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38"/>
        <w:rPr>
          <w:rFonts w:ascii="Times New Roman"/>
          <w:sz w:val="56"/>
        </w:rPr>
      </w:pPr>
    </w:p>
    <w:p>
      <w:pPr>
        <w:spacing w:before="0"/>
        <w:ind w:left="0" w:right="14" w:firstLine="0"/>
        <w:jc w:val="center"/>
        <w:rPr>
          <w:b/>
          <w:sz w:val="56"/>
        </w:rPr>
      </w:pPr>
      <w:r>
        <w:rPr>
          <w:b/>
          <w:w w:val="115"/>
          <w:sz w:val="56"/>
        </w:rPr>
        <w:t>Seva</w:t>
      </w:r>
      <w:r>
        <w:rPr>
          <w:b/>
          <w:spacing w:val="-8"/>
          <w:w w:val="115"/>
          <w:sz w:val="56"/>
        </w:rPr>
        <w:t> </w:t>
      </w:r>
      <w:r>
        <w:rPr>
          <w:b/>
          <w:w w:val="115"/>
          <w:sz w:val="56"/>
        </w:rPr>
        <w:t>Sahayog</w:t>
      </w:r>
      <w:r>
        <w:rPr>
          <w:b/>
          <w:spacing w:val="-6"/>
          <w:w w:val="115"/>
          <w:sz w:val="56"/>
        </w:rPr>
        <w:t> </w:t>
      </w:r>
      <w:r>
        <w:rPr>
          <w:b/>
          <w:spacing w:val="-2"/>
          <w:w w:val="115"/>
          <w:sz w:val="56"/>
        </w:rPr>
        <w:t>Foundation</w:t>
      </w:r>
    </w:p>
    <w:p>
      <w:pPr>
        <w:spacing w:before="654"/>
        <w:ind w:left="2" w:right="14" w:firstLine="0"/>
        <w:jc w:val="center"/>
        <w:rPr>
          <w:sz w:val="40"/>
        </w:rPr>
      </w:pPr>
      <w:r>
        <w:rPr>
          <w:w w:val="110"/>
          <w:sz w:val="40"/>
        </w:rPr>
        <w:t>Corporate</w:t>
      </w:r>
      <w:r>
        <w:rPr>
          <w:spacing w:val="46"/>
          <w:w w:val="110"/>
          <w:sz w:val="40"/>
        </w:rPr>
        <w:t> </w:t>
      </w:r>
      <w:r>
        <w:rPr>
          <w:w w:val="110"/>
          <w:sz w:val="40"/>
        </w:rPr>
        <w:t>Social</w:t>
      </w:r>
      <w:r>
        <w:rPr>
          <w:spacing w:val="47"/>
          <w:w w:val="110"/>
          <w:sz w:val="40"/>
        </w:rPr>
        <w:t> </w:t>
      </w:r>
      <w:r>
        <w:rPr>
          <w:spacing w:val="-2"/>
          <w:w w:val="110"/>
          <w:sz w:val="40"/>
        </w:rPr>
        <w:t>Responsibility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193"/>
        <w:rPr>
          <w:sz w:val="40"/>
        </w:rPr>
      </w:pPr>
    </w:p>
    <w:p>
      <w:pPr>
        <w:spacing w:before="0"/>
        <w:ind w:left="572" w:right="0" w:firstLine="0"/>
        <w:jc w:val="left"/>
        <w:rPr>
          <w:sz w:val="56"/>
        </w:rPr>
      </w:pPr>
      <w:r>
        <w:rPr>
          <w:w w:val="110"/>
          <w:sz w:val="56"/>
        </w:rPr>
        <w:t>Proposal</w:t>
      </w:r>
      <w:r>
        <w:rPr>
          <w:spacing w:val="58"/>
          <w:w w:val="110"/>
          <w:sz w:val="56"/>
        </w:rPr>
        <w:t> </w:t>
      </w:r>
      <w:r>
        <w:rPr>
          <w:w w:val="110"/>
          <w:sz w:val="56"/>
        </w:rPr>
        <w:t>for</w:t>
      </w:r>
      <w:r>
        <w:rPr>
          <w:spacing w:val="60"/>
          <w:w w:val="110"/>
          <w:sz w:val="56"/>
        </w:rPr>
        <w:t> </w:t>
      </w:r>
      <w:r>
        <w:rPr>
          <w:w w:val="110"/>
          <w:sz w:val="56"/>
        </w:rPr>
        <w:t>Mini</w:t>
      </w:r>
      <w:r>
        <w:rPr>
          <w:spacing w:val="61"/>
          <w:w w:val="110"/>
          <w:sz w:val="56"/>
        </w:rPr>
        <w:t> </w:t>
      </w:r>
      <w:r>
        <w:rPr>
          <w:w w:val="110"/>
          <w:sz w:val="56"/>
        </w:rPr>
        <w:t>Science</w:t>
      </w:r>
      <w:r>
        <w:rPr>
          <w:spacing w:val="67"/>
          <w:w w:val="110"/>
          <w:sz w:val="56"/>
        </w:rPr>
        <w:t> </w:t>
      </w:r>
      <w:r>
        <w:rPr>
          <w:spacing w:val="-2"/>
          <w:w w:val="110"/>
          <w:sz w:val="56"/>
        </w:rPr>
        <w:t>centre’s</w:t>
      </w:r>
    </w:p>
    <w:p>
      <w:pPr>
        <w:pStyle w:val="BodyText"/>
        <w:rPr>
          <w:sz w:val="56"/>
        </w:rPr>
      </w:pPr>
    </w:p>
    <w:p>
      <w:pPr>
        <w:spacing w:line="480" w:lineRule="auto" w:before="0"/>
        <w:ind w:left="2209" w:right="1949" w:firstLine="1335"/>
        <w:jc w:val="left"/>
        <w:rPr>
          <w:sz w:val="56"/>
        </w:rPr>
      </w:pPr>
      <w:r>
        <w:rPr>
          <w:w w:val="115"/>
          <w:sz w:val="56"/>
        </w:rPr>
        <w:t>Tamil Nadu Dover</w:t>
      </w:r>
      <w:r>
        <w:rPr>
          <w:spacing w:val="-19"/>
          <w:w w:val="115"/>
          <w:sz w:val="56"/>
        </w:rPr>
        <w:t> </w:t>
      </w:r>
      <w:r>
        <w:rPr>
          <w:w w:val="115"/>
          <w:sz w:val="56"/>
        </w:rPr>
        <w:t>INDIA</w:t>
      </w:r>
      <w:r>
        <w:rPr>
          <w:spacing w:val="-20"/>
          <w:w w:val="115"/>
          <w:sz w:val="56"/>
        </w:rPr>
        <w:t> </w:t>
      </w:r>
      <w:r>
        <w:rPr>
          <w:w w:val="115"/>
          <w:sz w:val="56"/>
        </w:rPr>
        <w:t>Limited.</w:t>
      </w: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spacing w:before="279"/>
        <w:rPr>
          <w:sz w:val="56"/>
        </w:rPr>
      </w:pPr>
    </w:p>
    <w:p>
      <w:pPr>
        <w:pStyle w:val="Title"/>
        <w:rPr>
          <w:u w:val="none"/>
        </w:rPr>
      </w:pPr>
      <w:r>
        <w:rPr>
          <w:w w:val="110"/>
          <w:u w:val="single"/>
        </w:rPr>
        <w:t>July</w:t>
      </w:r>
      <w:r>
        <w:rPr>
          <w:spacing w:val="35"/>
          <w:w w:val="150"/>
          <w:u w:val="single"/>
        </w:rPr>
        <w:t> </w:t>
      </w:r>
      <w:r>
        <w:rPr>
          <w:spacing w:val="-4"/>
          <w:w w:val="110"/>
          <w:u w:val="single"/>
        </w:rPr>
        <w:t>2023</w:t>
      </w:r>
    </w:p>
    <w:p>
      <w:pPr>
        <w:spacing w:after="0"/>
        <w:sectPr>
          <w:headerReference w:type="default" r:id="rId5"/>
          <w:type w:val="continuous"/>
          <w:pgSz w:w="11920" w:h="16850"/>
          <w:pgMar w:header="196" w:footer="0" w:top="1320" w:bottom="280" w:left="700" w:right="880"/>
          <w:pgNumType w:start="1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10202" w:val="right" w:leader="none"/>
            </w:tabs>
            <w:spacing w:before="642"/>
            <w:rPr>
              <w:b w:val="0"/>
            </w:rPr>
          </w:pPr>
          <w:hyperlink w:history="true" w:anchor="_bookmark0">
            <w:r>
              <w:rPr>
                <w:w w:val="115"/>
              </w:rPr>
              <w:t>Introduction</w:t>
            </w:r>
            <w:r>
              <w:rPr>
                <w:spacing w:val="5"/>
                <w:w w:val="115"/>
              </w:rPr>
              <w:t> </w:t>
            </w:r>
            <w:r>
              <w:rPr>
                <w:w w:val="115"/>
              </w:rPr>
              <w:t>to</w:t>
            </w:r>
            <w:r>
              <w:rPr>
                <w:spacing w:val="6"/>
                <w:w w:val="115"/>
              </w:rPr>
              <w:t> </w:t>
            </w:r>
            <w:r>
              <w:rPr>
                <w:w w:val="115"/>
              </w:rPr>
              <w:t>Seva</w:t>
            </w:r>
            <w:r>
              <w:rPr>
                <w:spacing w:val="6"/>
                <w:w w:val="115"/>
              </w:rPr>
              <w:t> </w:t>
            </w:r>
            <w:r>
              <w:rPr>
                <w:w w:val="115"/>
              </w:rPr>
              <w:t>Sahayog</w:t>
            </w:r>
            <w:r>
              <w:rPr>
                <w:spacing w:val="8"/>
                <w:w w:val="115"/>
              </w:rPr>
              <w:t> </w:t>
            </w:r>
            <w:r>
              <w:rPr>
                <w:w w:val="115"/>
              </w:rPr>
              <w:t>Foundation</w:t>
            </w:r>
            <w:r>
              <w:rPr>
                <w:spacing w:val="2"/>
                <w:w w:val="115"/>
              </w:rPr>
              <w:t> </w:t>
            </w:r>
            <w:r>
              <w:rPr>
                <w:spacing w:val="-2"/>
                <w:w w:val="110"/>
              </w:rPr>
              <w:t>(SSF):</w:t>
            </w:r>
          </w:hyperlink>
          <w:r>
            <w:rPr/>
            <w:tab/>
          </w:r>
          <w:r>
            <w:rPr>
              <w:b w:val="0"/>
              <w:spacing w:val="-10"/>
              <w:w w:val="115"/>
            </w:rPr>
            <w:t>2</w:t>
          </w:r>
        </w:p>
        <w:p>
          <w:pPr>
            <w:pStyle w:val="TOC1"/>
            <w:tabs>
              <w:tab w:pos="10202" w:val="right" w:leader="none"/>
            </w:tabs>
            <w:spacing w:before="200"/>
            <w:rPr>
              <w:b w:val="0"/>
            </w:rPr>
          </w:pPr>
          <w:hyperlink w:history="true" w:anchor="_bookmark1">
            <w:r>
              <w:rPr>
                <w:w w:val="115"/>
              </w:rPr>
              <w:t>Project</w:t>
            </w:r>
            <w:r>
              <w:rPr>
                <w:spacing w:val="6"/>
                <w:w w:val="115"/>
              </w:rPr>
              <w:t> </w:t>
            </w:r>
            <w:r>
              <w:rPr>
                <w:w w:val="115"/>
              </w:rPr>
              <w:t>Background</w:t>
            </w:r>
            <w:r>
              <w:rPr>
                <w:spacing w:val="9"/>
                <w:w w:val="115"/>
              </w:rPr>
              <w:t> </w:t>
            </w:r>
            <w:r>
              <w:rPr>
                <w:w w:val="115"/>
              </w:rPr>
              <w:t>/</w:t>
            </w:r>
            <w:r>
              <w:rPr>
                <w:spacing w:val="6"/>
                <w:w w:val="115"/>
              </w:rPr>
              <w:t> </w:t>
            </w:r>
            <w:r>
              <w:rPr>
                <w:w w:val="115"/>
              </w:rPr>
              <w:t>Current</w:t>
            </w:r>
            <w:r>
              <w:rPr>
                <w:spacing w:val="8"/>
                <w:w w:val="115"/>
              </w:rPr>
              <w:t> </w:t>
            </w:r>
            <w:r>
              <w:rPr>
                <w:spacing w:val="-2"/>
                <w:w w:val="115"/>
              </w:rPr>
              <w:t>Scenario:</w:t>
            </w:r>
          </w:hyperlink>
          <w:r>
            <w:rPr/>
            <w:tab/>
          </w:r>
          <w:r>
            <w:rPr>
              <w:b w:val="0"/>
              <w:spacing w:val="-10"/>
              <w:w w:val="115"/>
            </w:rPr>
            <w:t>5</w:t>
          </w:r>
        </w:p>
        <w:p>
          <w:pPr>
            <w:pStyle w:val="TOC6"/>
            <w:tabs>
              <w:tab w:pos="10201" w:val="right" w:leader="none"/>
            </w:tabs>
          </w:pPr>
          <w:hyperlink w:history="true" w:anchor="_bookmark2">
            <w:r>
              <w:rPr>
                <w:w w:val="110"/>
              </w:rPr>
              <w:t>Beneficiary</w:t>
            </w:r>
            <w:r>
              <w:rPr>
                <w:spacing w:val="13"/>
                <w:w w:val="110"/>
              </w:rPr>
              <w:t> </w:t>
            </w:r>
            <w:r>
              <w:rPr>
                <w:w w:val="110"/>
              </w:rPr>
              <w:t>outreach:</w:t>
            </w:r>
            <w:r>
              <w:rPr>
                <w:spacing w:val="14"/>
                <w:w w:val="110"/>
              </w:rPr>
              <w:t> </w:t>
            </w:r>
            <w:r>
              <w:rPr>
                <w:w w:val="110"/>
              </w:rPr>
              <w:t>Stakeholder</w:t>
            </w:r>
            <w:r>
              <w:rPr>
                <w:spacing w:val="10"/>
                <w:w w:val="110"/>
              </w:rPr>
              <w:t> </w:t>
            </w:r>
            <w:r>
              <w:rPr>
                <w:w w:val="110"/>
              </w:rPr>
              <w:t>wise</w:t>
            </w:r>
            <w:r>
              <w:rPr>
                <w:spacing w:val="17"/>
                <w:w w:val="110"/>
              </w:rPr>
              <w:t> </w:t>
            </w:r>
            <w:r>
              <w:rPr>
                <w:spacing w:val="-2"/>
                <w:w w:val="110"/>
              </w:rPr>
              <w:t>projects</w:t>
            </w:r>
          </w:hyperlink>
          <w:r>
            <w:rPr/>
            <w:tab/>
          </w:r>
          <w:r>
            <w:rPr>
              <w:spacing w:val="-10"/>
              <w:w w:val="105"/>
            </w:rPr>
            <w:t>6</w:t>
          </w:r>
        </w:p>
        <w:p>
          <w:pPr>
            <w:pStyle w:val="TOC1"/>
            <w:tabs>
              <w:tab w:pos="10202" w:val="right" w:leader="none"/>
            </w:tabs>
            <w:rPr>
              <w:b w:val="0"/>
            </w:rPr>
          </w:pPr>
          <w:hyperlink w:history="true" w:anchor="_bookmark3">
            <w:r>
              <w:rPr>
                <w:w w:val="115"/>
              </w:rPr>
              <w:t>Current</w:t>
            </w:r>
            <w:r>
              <w:rPr>
                <w:spacing w:val="9"/>
                <w:w w:val="115"/>
              </w:rPr>
              <w:t> </w:t>
            </w:r>
            <w:r>
              <w:rPr>
                <w:w w:val="115"/>
              </w:rPr>
              <w:t>activities</w:t>
            </w:r>
            <w:r>
              <w:rPr>
                <w:spacing w:val="8"/>
                <w:w w:val="115"/>
              </w:rPr>
              <w:t> </w:t>
            </w:r>
            <w:r>
              <w:rPr>
                <w:w w:val="115"/>
              </w:rPr>
              <w:t>of</w:t>
            </w:r>
            <w:r>
              <w:rPr>
                <w:spacing w:val="10"/>
                <w:w w:val="115"/>
              </w:rPr>
              <w:t> </w:t>
            </w:r>
            <w:r>
              <w:rPr>
                <w:w w:val="115"/>
              </w:rPr>
              <w:t>Seva</w:t>
            </w:r>
            <w:r>
              <w:rPr>
                <w:spacing w:val="9"/>
                <w:w w:val="115"/>
              </w:rPr>
              <w:t> </w:t>
            </w:r>
            <w:r>
              <w:rPr>
                <w:spacing w:val="-2"/>
                <w:w w:val="115"/>
              </w:rPr>
              <w:t>Sahayog</w:t>
            </w:r>
          </w:hyperlink>
          <w:r>
            <w:rPr/>
            <w:tab/>
          </w:r>
          <w:r>
            <w:rPr>
              <w:b w:val="0"/>
              <w:spacing w:val="-10"/>
              <w:w w:val="115"/>
            </w:rPr>
            <w:t>6</w:t>
          </w:r>
        </w:p>
        <w:p>
          <w:pPr>
            <w:pStyle w:val="TOC1"/>
            <w:tabs>
              <w:tab w:pos="10201" w:val="right" w:leader="none"/>
            </w:tabs>
            <w:spacing w:before="198"/>
            <w:rPr>
              <w:b w:val="0"/>
            </w:rPr>
          </w:pPr>
          <w:hyperlink w:history="true" w:anchor="_bookmark4">
            <w:r>
              <w:rPr>
                <w:w w:val="110"/>
              </w:rPr>
              <w:t>Proposal:</w:t>
            </w:r>
            <w:r>
              <w:rPr>
                <w:spacing w:val="18"/>
                <w:w w:val="110"/>
              </w:rPr>
              <w:t> </w:t>
            </w:r>
            <w:r>
              <w:rPr>
                <w:w w:val="110"/>
              </w:rPr>
              <w:t>Mini</w:t>
            </w:r>
            <w:r>
              <w:rPr>
                <w:spacing w:val="18"/>
                <w:w w:val="110"/>
              </w:rPr>
              <w:t> </w:t>
            </w:r>
            <w:r>
              <w:rPr>
                <w:w w:val="110"/>
              </w:rPr>
              <w:t>Scince</w:t>
            </w:r>
            <w:r>
              <w:rPr>
                <w:spacing w:val="18"/>
                <w:w w:val="110"/>
              </w:rPr>
              <w:t> </w:t>
            </w:r>
            <w:r>
              <w:rPr>
                <w:w w:val="110"/>
              </w:rPr>
              <w:t>centre</w:t>
            </w:r>
            <w:r>
              <w:rPr>
                <w:spacing w:val="18"/>
                <w:w w:val="110"/>
              </w:rPr>
              <w:t> </w:t>
            </w:r>
            <w:r>
              <w:rPr>
                <w:w w:val="110"/>
              </w:rPr>
              <w:t>Proposal</w:t>
            </w:r>
            <w:r>
              <w:rPr>
                <w:spacing w:val="19"/>
                <w:w w:val="110"/>
              </w:rPr>
              <w:t> </w:t>
            </w:r>
            <w:r>
              <w:rPr>
                <w:w w:val="110"/>
              </w:rPr>
              <w:t>for</w:t>
            </w:r>
            <w:r>
              <w:rPr>
                <w:spacing w:val="14"/>
                <w:w w:val="110"/>
              </w:rPr>
              <w:t> </w:t>
            </w:r>
            <w:r>
              <w:rPr>
                <w:w w:val="110"/>
              </w:rPr>
              <w:t>six</w:t>
            </w:r>
            <w:r>
              <w:rPr>
                <w:spacing w:val="15"/>
                <w:w w:val="110"/>
              </w:rPr>
              <w:t> </w:t>
            </w:r>
            <w:r>
              <w:rPr>
                <w:w w:val="110"/>
              </w:rPr>
              <w:t>schools</w:t>
            </w:r>
            <w:r>
              <w:rPr>
                <w:spacing w:val="18"/>
                <w:w w:val="110"/>
              </w:rPr>
              <w:t> </w:t>
            </w:r>
            <w:r>
              <w:rPr>
                <w:w w:val="110"/>
              </w:rPr>
              <w:t>in</w:t>
            </w:r>
            <w:r>
              <w:rPr>
                <w:spacing w:val="17"/>
                <w:w w:val="110"/>
              </w:rPr>
              <w:t> </w:t>
            </w:r>
            <w:r>
              <w:rPr>
                <w:w w:val="110"/>
              </w:rPr>
              <w:t>Washim</w:t>
            </w:r>
            <w:r>
              <w:rPr>
                <w:spacing w:val="17"/>
                <w:w w:val="110"/>
              </w:rPr>
              <w:t> </w:t>
            </w:r>
            <w:r>
              <w:rPr>
                <w:spacing w:val="-2"/>
                <w:w w:val="110"/>
              </w:rPr>
              <w:t>district</w:t>
            </w:r>
          </w:hyperlink>
          <w:r>
            <w:rPr/>
            <w:tab/>
          </w:r>
          <w:r>
            <w:rPr>
              <w:b w:val="0"/>
              <w:spacing w:val="-10"/>
              <w:w w:val="110"/>
            </w:rPr>
            <w:t>8</w:t>
          </w:r>
        </w:p>
        <w:p>
          <w:pPr>
            <w:pStyle w:val="TOC4"/>
            <w:tabs>
              <w:tab w:pos="10202" w:val="right" w:leader="none"/>
            </w:tabs>
          </w:pPr>
          <w:hyperlink w:history="true" w:anchor="_bookmark5">
            <w:r>
              <w:rPr>
                <w:spacing w:val="-2"/>
                <w:w w:val="115"/>
              </w:rPr>
              <w:t>Budget</w:t>
            </w:r>
          </w:hyperlink>
          <w:r>
            <w:rPr/>
            <w:tab/>
          </w:r>
          <w:r>
            <w:rPr>
              <w:spacing w:val="-10"/>
              <w:w w:val="115"/>
            </w:rPr>
            <w:t>8</w:t>
          </w:r>
        </w:p>
        <w:p>
          <w:pPr>
            <w:pStyle w:val="TOC3"/>
            <w:tabs>
              <w:tab w:pos="10202" w:val="right" w:leader="none"/>
            </w:tabs>
            <w:rPr>
              <w:b w:val="0"/>
            </w:rPr>
          </w:pPr>
          <w:hyperlink w:history="true" w:anchor="_bookmark6">
            <w:r>
              <w:rPr>
                <w:w w:val="115"/>
              </w:rPr>
              <w:t>School</w:t>
            </w:r>
            <w:r>
              <w:rPr>
                <w:spacing w:val="8"/>
                <w:w w:val="115"/>
              </w:rPr>
              <w:t> </w:t>
            </w:r>
            <w:r>
              <w:rPr>
                <w:spacing w:val="-2"/>
                <w:w w:val="110"/>
              </w:rPr>
              <w:t>List:</w:t>
            </w:r>
          </w:hyperlink>
          <w:r>
            <w:rPr/>
            <w:tab/>
          </w:r>
          <w:r>
            <w:rPr>
              <w:b w:val="0"/>
              <w:spacing w:val="-10"/>
              <w:w w:val="115"/>
            </w:rPr>
            <w:t>9</w:t>
          </w:r>
        </w:p>
        <w:p>
          <w:pPr>
            <w:pStyle w:val="TOC2"/>
            <w:tabs>
              <w:tab w:pos="10200" w:val="right" w:leader="none"/>
            </w:tabs>
          </w:pPr>
          <w:hyperlink w:history="true" w:anchor="_bookmark7">
            <w:r>
              <w:rPr>
                <w:w w:val="115"/>
              </w:rPr>
              <w:t>Our</w:t>
            </w:r>
            <w:r>
              <w:rPr>
                <w:spacing w:val="7"/>
                <w:w w:val="115"/>
              </w:rPr>
              <w:t> </w:t>
            </w:r>
            <w:r>
              <w:rPr>
                <w:w w:val="115"/>
              </w:rPr>
              <w:t>execution</w:t>
            </w:r>
            <w:r>
              <w:rPr>
                <w:spacing w:val="8"/>
                <w:w w:val="115"/>
              </w:rPr>
              <w:t> </w:t>
            </w:r>
            <w:r>
              <w:rPr>
                <w:spacing w:val="-2"/>
                <w:w w:val="115"/>
              </w:rPr>
              <w:t>methodology:</w:t>
            </w:r>
          </w:hyperlink>
          <w:r>
            <w:rPr/>
            <w:tab/>
          </w:r>
          <w:r>
            <w:rPr>
              <w:spacing w:val="-5"/>
              <w:w w:val="115"/>
            </w:rPr>
            <w:t>11</w:t>
          </w:r>
        </w:p>
        <w:p>
          <w:pPr>
            <w:pStyle w:val="TOC5"/>
            <w:tabs>
              <w:tab w:pos="10200" w:val="right" w:leader="none"/>
            </w:tabs>
          </w:pPr>
          <w:hyperlink w:history="true" w:anchor="_bookmark8">
            <w:r>
              <w:rPr>
                <w:w w:val="115"/>
              </w:rPr>
              <w:t>Sustainability</w:t>
            </w:r>
            <w:r>
              <w:rPr>
                <w:spacing w:val="10"/>
                <w:w w:val="115"/>
              </w:rPr>
              <w:t> </w:t>
            </w:r>
            <w:r>
              <w:rPr>
                <w:w w:val="115"/>
              </w:rPr>
              <w:t>plan</w:t>
            </w:r>
            <w:r>
              <w:rPr>
                <w:spacing w:val="5"/>
                <w:w w:val="115"/>
              </w:rPr>
              <w:t> </w:t>
            </w:r>
            <w:r>
              <w:rPr>
                <w:w w:val="115"/>
              </w:rPr>
              <w:t>of</w:t>
            </w:r>
            <w:r>
              <w:rPr>
                <w:spacing w:val="12"/>
                <w:w w:val="115"/>
              </w:rPr>
              <w:t> </w:t>
            </w:r>
            <w:r>
              <w:rPr>
                <w:w w:val="115"/>
              </w:rPr>
              <w:t>our</w:t>
            </w:r>
            <w:r>
              <w:rPr>
                <w:spacing w:val="6"/>
                <w:w w:val="115"/>
              </w:rPr>
              <w:t> </w:t>
            </w:r>
            <w:r>
              <w:rPr>
                <w:spacing w:val="-2"/>
                <w:w w:val="115"/>
              </w:rPr>
              <w:t>programs:</w:t>
            </w:r>
          </w:hyperlink>
          <w:r>
            <w:rPr/>
            <w:tab/>
          </w:r>
          <w:r>
            <w:rPr>
              <w:spacing w:val="-5"/>
              <w:w w:val="115"/>
            </w:rPr>
            <w:t>13</w:t>
          </w:r>
        </w:p>
        <w:p>
          <w:pPr>
            <w:pStyle w:val="TOC1"/>
            <w:tabs>
              <w:tab w:pos="10202" w:val="right" w:leader="none"/>
            </w:tabs>
            <w:rPr>
              <w:b w:val="0"/>
            </w:rPr>
          </w:pPr>
          <w:hyperlink w:history="true" w:anchor="_bookmark9">
            <w:r>
              <w:rPr>
                <w:w w:val="110"/>
              </w:rPr>
              <w:t>Monitoring</w:t>
            </w:r>
            <w:r>
              <w:rPr>
                <w:spacing w:val="14"/>
                <w:w w:val="110"/>
              </w:rPr>
              <w:t> </w:t>
            </w:r>
            <w:r>
              <w:rPr>
                <w:w w:val="110"/>
              </w:rPr>
              <w:t>and</w:t>
            </w:r>
            <w:r>
              <w:rPr>
                <w:spacing w:val="11"/>
                <w:w w:val="110"/>
              </w:rPr>
              <w:t> </w:t>
            </w:r>
            <w:r>
              <w:rPr>
                <w:spacing w:val="-2"/>
                <w:w w:val="110"/>
              </w:rPr>
              <w:t>Evaluation:</w:t>
            </w:r>
          </w:hyperlink>
          <w:r>
            <w:rPr/>
            <w:tab/>
          </w:r>
          <w:r>
            <w:rPr>
              <w:b w:val="0"/>
              <w:spacing w:val="-5"/>
              <w:w w:val="105"/>
            </w:rPr>
            <w:t>13</w:t>
          </w:r>
        </w:p>
        <w:p>
          <w:pPr>
            <w:pStyle w:val="TOC1"/>
            <w:tabs>
              <w:tab w:pos="10202" w:val="right" w:leader="none"/>
            </w:tabs>
            <w:rPr>
              <w:b w:val="0"/>
            </w:rPr>
          </w:pPr>
          <w:hyperlink w:history="true" w:anchor="_bookmark10">
            <w:r>
              <w:rPr>
                <w:w w:val="110"/>
              </w:rPr>
              <w:t>Reporting</w:t>
            </w:r>
            <w:r>
              <w:rPr>
                <w:spacing w:val="16"/>
                <w:w w:val="110"/>
              </w:rPr>
              <w:t> </w:t>
            </w:r>
            <w:r>
              <w:rPr>
                <w:w w:val="110"/>
              </w:rPr>
              <w:t>method</w:t>
            </w:r>
            <w:r>
              <w:rPr>
                <w:spacing w:val="13"/>
                <w:w w:val="110"/>
              </w:rPr>
              <w:t> </w:t>
            </w:r>
            <w:r>
              <w:rPr>
                <w:w w:val="110"/>
              </w:rPr>
              <w:t>&amp;</w:t>
            </w:r>
            <w:r>
              <w:rPr>
                <w:spacing w:val="14"/>
                <w:w w:val="110"/>
              </w:rPr>
              <w:t> </w:t>
            </w:r>
            <w:r>
              <w:rPr>
                <w:spacing w:val="-2"/>
                <w:w w:val="110"/>
              </w:rPr>
              <w:t>schedule:</w:t>
            </w:r>
          </w:hyperlink>
          <w:r>
            <w:rPr/>
            <w:tab/>
          </w:r>
          <w:r>
            <w:rPr>
              <w:b w:val="0"/>
              <w:spacing w:val="-5"/>
              <w:w w:val="105"/>
            </w:rPr>
            <w:t>13</w:t>
          </w:r>
        </w:p>
        <w:p>
          <w:pPr>
            <w:pStyle w:val="TOC1"/>
            <w:tabs>
              <w:tab w:pos="10200" w:val="right" w:leader="none"/>
            </w:tabs>
            <w:spacing w:before="195"/>
            <w:rPr>
              <w:b w:val="0"/>
            </w:rPr>
          </w:pPr>
          <w:hyperlink w:history="true" w:anchor="_bookmark11">
            <w:r>
              <w:rPr>
                <w:w w:val="115"/>
              </w:rPr>
              <w:t>The</w:t>
            </w:r>
            <w:r>
              <w:rPr>
                <w:spacing w:val="9"/>
                <w:w w:val="115"/>
              </w:rPr>
              <w:t> </w:t>
            </w:r>
            <w:r>
              <w:rPr>
                <w:w w:val="115"/>
              </w:rPr>
              <w:t>board</w:t>
            </w:r>
            <w:r>
              <w:rPr>
                <w:spacing w:val="6"/>
                <w:w w:val="115"/>
              </w:rPr>
              <w:t> </w:t>
            </w:r>
            <w:r>
              <w:rPr>
                <w:w w:val="115"/>
              </w:rPr>
              <w:t>of</w:t>
            </w:r>
            <w:r>
              <w:rPr>
                <w:spacing w:val="8"/>
                <w:w w:val="115"/>
              </w:rPr>
              <w:t> </w:t>
            </w:r>
            <w:r>
              <w:rPr>
                <w:w w:val="115"/>
              </w:rPr>
              <w:t>directors</w:t>
            </w:r>
            <w:r>
              <w:rPr>
                <w:spacing w:val="10"/>
                <w:w w:val="115"/>
              </w:rPr>
              <w:t> </w:t>
            </w:r>
            <w:r>
              <w:rPr>
                <w:w w:val="115"/>
              </w:rPr>
              <w:t>of</w:t>
            </w:r>
            <w:r>
              <w:rPr>
                <w:spacing w:val="9"/>
                <w:w w:val="115"/>
              </w:rPr>
              <w:t> </w:t>
            </w:r>
            <w:r>
              <w:rPr>
                <w:w w:val="115"/>
              </w:rPr>
              <w:t>Seva</w:t>
            </w:r>
            <w:r>
              <w:rPr>
                <w:spacing w:val="7"/>
                <w:w w:val="115"/>
              </w:rPr>
              <w:t> </w:t>
            </w:r>
            <w:r>
              <w:rPr>
                <w:w w:val="115"/>
              </w:rPr>
              <w:t>Sahayog</w:t>
            </w:r>
            <w:r>
              <w:rPr>
                <w:spacing w:val="8"/>
                <w:w w:val="115"/>
              </w:rPr>
              <w:t> </w:t>
            </w:r>
            <w:r>
              <w:rPr>
                <w:spacing w:val="-2"/>
                <w:w w:val="110"/>
              </w:rPr>
              <w:t>Foundation:</w:t>
            </w:r>
          </w:hyperlink>
          <w:r>
            <w:rPr/>
            <w:tab/>
          </w:r>
          <w:r>
            <w:rPr>
              <w:b w:val="0"/>
              <w:spacing w:val="-5"/>
              <w:w w:val="115"/>
            </w:rPr>
            <w:t>14</w:t>
          </w:r>
        </w:p>
        <w:p>
          <w:pPr>
            <w:pStyle w:val="TOC1"/>
            <w:tabs>
              <w:tab w:pos="10202" w:val="right" w:leader="none"/>
            </w:tabs>
            <w:rPr>
              <w:b w:val="0"/>
            </w:rPr>
          </w:pPr>
          <w:hyperlink w:history="true" w:anchor="_bookmark12">
            <w:r>
              <w:rPr>
                <w:w w:val="110"/>
              </w:rPr>
              <w:t>Annexure</w:t>
            </w:r>
            <w:r>
              <w:rPr>
                <w:spacing w:val="12"/>
                <w:w w:val="110"/>
              </w:rPr>
              <w:t> </w:t>
            </w:r>
            <w:r>
              <w:rPr>
                <w:spacing w:val="-10"/>
                <w:w w:val="110"/>
              </w:rPr>
              <w:t>I</w:t>
            </w:r>
          </w:hyperlink>
          <w:r>
            <w:rPr/>
            <w:tab/>
          </w:r>
          <w:r>
            <w:rPr>
              <w:b w:val="0"/>
              <w:spacing w:val="-5"/>
              <w:w w:val="105"/>
            </w:rPr>
            <w:t>16</w:t>
          </w:r>
        </w:p>
        <w:p>
          <w:pPr>
            <w:pStyle w:val="TOC5"/>
            <w:tabs>
              <w:tab w:pos="10200" w:val="right" w:leader="none"/>
            </w:tabs>
            <w:spacing w:before="64"/>
          </w:pPr>
          <w:hyperlink w:history="true" w:anchor="_bookmark13">
            <w:r>
              <w:rPr>
                <w:w w:val="115"/>
              </w:rPr>
              <w:t>Science</w:t>
            </w:r>
            <w:r>
              <w:rPr>
                <w:spacing w:val="3"/>
                <w:w w:val="115"/>
              </w:rPr>
              <w:t> </w:t>
            </w:r>
            <w:r>
              <w:rPr>
                <w:w w:val="115"/>
              </w:rPr>
              <w:t>&amp;</w:t>
            </w:r>
            <w:r>
              <w:rPr>
                <w:spacing w:val="5"/>
                <w:w w:val="115"/>
              </w:rPr>
              <w:t> </w:t>
            </w:r>
            <w:r>
              <w:rPr>
                <w:w w:val="115"/>
              </w:rPr>
              <w:t>Technology</w:t>
            </w:r>
            <w:r>
              <w:rPr>
                <w:spacing w:val="4"/>
                <w:w w:val="115"/>
              </w:rPr>
              <w:t> </w:t>
            </w:r>
            <w:r>
              <w:rPr>
                <w:w w:val="115"/>
              </w:rPr>
              <w:t>Education</w:t>
            </w:r>
            <w:r>
              <w:rPr>
                <w:spacing w:val="1"/>
                <w:w w:val="115"/>
              </w:rPr>
              <w:t> </w:t>
            </w:r>
            <w:r>
              <w:rPr>
                <w:w w:val="115"/>
              </w:rPr>
              <w:t>Program</w:t>
            </w:r>
            <w:r>
              <w:rPr>
                <w:spacing w:val="10"/>
                <w:w w:val="115"/>
              </w:rPr>
              <w:t> </w:t>
            </w:r>
            <w:r>
              <w:rPr>
                <w:spacing w:val="-2"/>
                <w:w w:val="115"/>
              </w:rPr>
              <w:t>(S.T.E.P.):</w:t>
            </w:r>
          </w:hyperlink>
          <w:r>
            <w:rPr/>
            <w:tab/>
          </w:r>
          <w:r>
            <w:rPr>
              <w:spacing w:val="-5"/>
              <w:w w:val="115"/>
            </w:rPr>
            <w:t>16</w:t>
          </w:r>
        </w:p>
      </w:sdtContent>
    </w:sdt>
    <w:p>
      <w:pPr>
        <w:spacing w:after="0"/>
        <w:sectPr>
          <w:pgSz w:w="11920" w:h="16850"/>
          <w:pgMar w:header="196" w:footer="0" w:top="1320" w:bottom="280" w:left="700" w:right="880"/>
        </w:sectPr>
      </w:pPr>
    </w:p>
    <w:p>
      <w:pPr>
        <w:pStyle w:val="Heading1"/>
        <w:spacing w:line="360" w:lineRule="auto" w:before="90"/>
        <w:ind w:left="113" w:right="123"/>
        <w:jc w:val="both"/>
      </w:pPr>
      <w:bookmarkStart w:name="_bookmark0" w:id="1"/>
      <w:bookmarkEnd w:id="1"/>
      <w:r>
        <w:rPr>
          <w:b w:val="0"/>
        </w:rPr>
      </w:r>
      <w:r>
        <w:rPr>
          <w:w w:val="115"/>
        </w:rPr>
        <w:t>Introduction</w:t>
      </w:r>
      <w:r>
        <w:rPr>
          <w:w w:val="115"/>
        </w:rPr>
        <w:t> to</w:t>
      </w:r>
      <w:r>
        <w:rPr>
          <w:w w:val="115"/>
        </w:rPr>
        <w:t> Seva</w:t>
      </w:r>
      <w:r>
        <w:rPr>
          <w:w w:val="115"/>
        </w:rPr>
        <w:t> Sahayog Foundation (SSF):</w:t>
      </w:r>
    </w:p>
    <w:p>
      <w:pPr>
        <w:pStyle w:val="BodyText"/>
        <w:spacing w:line="360" w:lineRule="auto" w:before="126"/>
        <w:ind w:left="113" w:right="117"/>
        <w:jc w:val="both"/>
      </w:pPr>
      <w:r>
        <w:rPr>
          <w:w w:val="115"/>
        </w:rPr>
        <w:t>Seva Sahayog Foundation is a registered (August 2009) NGO working with a vision to</w:t>
      </w:r>
      <w:r>
        <w:rPr>
          <w:w w:val="115"/>
        </w:rPr>
        <w:t> bridge the gap between the</w:t>
      </w:r>
      <w:r>
        <w:rPr>
          <w:spacing w:val="-1"/>
          <w:w w:val="115"/>
        </w:rPr>
        <w:t> </w:t>
      </w:r>
      <w:r>
        <w:rPr>
          <w:w w:val="115"/>
        </w:rPr>
        <w:t>“struggling” mankind and</w:t>
      </w:r>
      <w:r>
        <w:rPr>
          <w:spacing w:val="-1"/>
          <w:w w:val="115"/>
        </w:rPr>
        <w:t> </w:t>
      </w:r>
      <w:r>
        <w:rPr>
          <w:w w:val="115"/>
        </w:rPr>
        <w:t>the</w:t>
      </w:r>
      <w:r>
        <w:rPr>
          <w:spacing w:val="-1"/>
          <w:w w:val="115"/>
        </w:rPr>
        <w:t> </w:t>
      </w:r>
      <w:r>
        <w:rPr>
          <w:w w:val="115"/>
        </w:rPr>
        <w:t>“aspiring” mankind. The organization aims at</w:t>
      </w:r>
      <w:r>
        <w:rPr>
          <w:w w:val="115"/>
        </w:rPr>
        <w:t> engaging</w:t>
      </w:r>
      <w:r>
        <w:rPr>
          <w:w w:val="115"/>
        </w:rPr>
        <w:t> socially</w:t>
      </w:r>
      <w:r>
        <w:rPr>
          <w:w w:val="115"/>
        </w:rPr>
        <w:t> active</w:t>
      </w:r>
      <w:r>
        <w:rPr>
          <w:w w:val="115"/>
        </w:rPr>
        <w:t> corporates,</w:t>
      </w:r>
      <w:r>
        <w:rPr>
          <w:w w:val="115"/>
        </w:rPr>
        <w:t> groups,</w:t>
      </w:r>
      <w:r>
        <w:rPr>
          <w:w w:val="115"/>
        </w:rPr>
        <w:t> and</w:t>
      </w:r>
      <w:r>
        <w:rPr>
          <w:w w:val="115"/>
        </w:rPr>
        <w:t> individuals</w:t>
      </w:r>
      <w:r>
        <w:rPr>
          <w:w w:val="115"/>
        </w:rPr>
        <w:t> on</w:t>
      </w:r>
      <w:r>
        <w:rPr>
          <w:w w:val="115"/>
        </w:rPr>
        <w:t> one</w:t>
      </w:r>
      <w:r>
        <w:rPr>
          <w:w w:val="115"/>
        </w:rPr>
        <w:t> hand</w:t>
      </w:r>
      <w:r>
        <w:rPr>
          <w:w w:val="115"/>
        </w:rPr>
        <w:t> and</w:t>
      </w:r>
      <w:r>
        <w:rPr>
          <w:w w:val="115"/>
        </w:rPr>
        <w:t> needy grassroots communities on the other, matching their mutual interests.</w:t>
      </w:r>
    </w:p>
    <w:p>
      <w:pPr>
        <w:pStyle w:val="BodyText"/>
        <w:spacing w:line="357" w:lineRule="auto" w:before="3"/>
        <w:ind w:left="113" w:right="126"/>
        <w:jc w:val="both"/>
      </w:pPr>
      <w:r>
        <w:rPr>
          <w:w w:val="110"/>
        </w:rPr>
        <w:t>The</w:t>
      </w:r>
      <w:r>
        <w:rPr>
          <w:w w:val="110"/>
        </w:rPr>
        <w:t> organization</w:t>
      </w:r>
      <w:r>
        <w:rPr>
          <w:w w:val="110"/>
        </w:rPr>
        <w:t> has</w:t>
      </w:r>
      <w:r>
        <w:rPr>
          <w:w w:val="110"/>
        </w:rPr>
        <w:t> been</w:t>
      </w:r>
      <w:r>
        <w:rPr>
          <w:w w:val="110"/>
        </w:rPr>
        <w:t> networking</w:t>
      </w:r>
      <w:r>
        <w:rPr>
          <w:w w:val="110"/>
        </w:rPr>
        <w:t> with</w:t>
      </w:r>
      <w:r>
        <w:rPr>
          <w:w w:val="110"/>
        </w:rPr>
        <w:t> like-minded</w:t>
      </w:r>
      <w:r>
        <w:rPr>
          <w:w w:val="110"/>
        </w:rPr>
        <w:t> individuals</w:t>
      </w:r>
      <w:r>
        <w:rPr>
          <w:w w:val="110"/>
        </w:rPr>
        <w:t> from</w:t>
      </w:r>
      <w:r>
        <w:rPr>
          <w:w w:val="110"/>
        </w:rPr>
        <w:t> various</w:t>
      </w:r>
      <w:r>
        <w:rPr>
          <w:w w:val="110"/>
        </w:rPr>
        <w:t> corporate</w:t>
      </w:r>
      <w:r>
        <w:rPr>
          <w:w w:val="110"/>
        </w:rPr>
        <w:t> to create an impact at the grassroots</w:t>
      </w:r>
      <w:r>
        <w:rPr>
          <w:w w:val="110"/>
        </w:rPr>
        <w:t> level.</w:t>
      </w:r>
    </w:p>
    <w:p>
      <w:pPr>
        <w:pStyle w:val="BodyText"/>
        <w:spacing w:before="156" w:after="1"/>
        <w:rPr>
          <w:sz w:val="20"/>
        </w:rPr>
      </w:pPr>
    </w:p>
    <w:tbl>
      <w:tblPr>
        <w:tblW w:w="0" w:type="auto"/>
        <w:jc w:val="left"/>
        <w:tblInd w:w="6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7"/>
        <w:gridCol w:w="2259"/>
        <w:gridCol w:w="2259"/>
        <w:gridCol w:w="2259"/>
      </w:tblGrid>
      <w:tr>
        <w:trPr>
          <w:trHeight w:val="975" w:hRule="atLeast"/>
        </w:trPr>
        <w:tc>
          <w:tcPr>
            <w:tcW w:w="2257" w:type="dxa"/>
          </w:tcPr>
          <w:p>
            <w:pPr>
              <w:pStyle w:val="TableParagraph"/>
              <w:spacing w:before="97"/>
              <w:ind w:left="309" w:right="273" w:hanging="8"/>
              <w:jc w:val="center"/>
              <w:rPr>
                <w:sz w:val="22"/>
              </w:rPr>
            </w:pPr>
            <w:r>
              <w:rPr>
                <w:w w:val="115"/>
                <w:sz w:val="22"/>
              </w:rPr>
              <w:t>6 Lakhs </w:t>
            </w:r>
            <w:r>
              <w:rPr>
                <w:spacing w:val="-2"/>
                <w:w w:val="115"/>
                <w:sz w:val="22"/>
              </w:rPr>
              <w:t>Beneficiaries</w:t>
            </w:r>
            <w:r>
              <w:rPr>
                <w:spacing w:val="-12"/>
                <w:w w:val="115"/>
                <w:sz w:val="22"/>
              </w:rPr>
              <w:t> </w:t>
            </w:r>
            <w:r>
              <w:rPr>
                <w:spacing w:val="-2"/>
                <w:w w:val="115"/>
                <w:sz w:val="22"/>
              </w:rPr>
              <w:t>in </w:t>
            </w:r>
            <w:r>
              <w:rPr>
                <w:w w:val="115"/>
                <w:sz w:val="22"/>
              </w:rPr>
              <w:t>FY 2020-21</w:t>
            </w:r>
          </w:p>
        </w:tc>
        <w:tc>
          <w:tcPr>
            <w:tcW w:w="2259" w:type="dxa"/>
          </w:tcPr>
          <w:p>
            <w:pPr>
              <w:pStyle w:val="TableParagraph"/>
              <w:spacing w:before="227"/>
              <w:ind w:left="711" w:hanging="250"/>
              <w:rPr>
                <w:sz w:val="22"/>
              </w:rPr>
            </w:pPr>
            <w:r>
              <w:rPr>
                <w:w w:val="110"/>
                <w:sz w:val="22"/>
              </w:rPr>
              <w:t>19</w:t>
            </w:r>
            <w:r>
              <w:rPr>
                <w:spacing w:val="-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Thematic</w:t>
            </w:r>
            <w:r>
              <w:rPr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projects</w:t>
            </w:r>
          </w:p>
        </w:tc>
        <w:tc>
          <w:tcPr>
            <w:tcW w:w="2259" w:type="dxa"/>
          </w:tcPr>
          <w:p>
            <w:pPr>
              <w:pStyle w:val="TableParagraph"/>
              <w:spacing w:before="101"/>
              <w:rPr>
                <w:sz w:val="22"/>
              </w:rPr>
            </w:pPr>
          </w:p>
          <w:p>
            <w:pPr>
              <w:pStyle w:val="TableParagraph"/>
              <w:ind w:left="301"/>
              <w:rPr>
                <w:sz w:val="22"/>
              </w:rPr>
            </w:pPr>
            <w:r>
              <w:rPr>
                <w:w w:val="110"/>
                <w:sz w:val="22"/>
              </w:rPr>
              <w:t>150</w:t>
            </w:r>
            <w:r>
              <w:rPr>
                <w:spacing w:val="2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Corporates</w:t>
            </w:r>
          </w:p>
        </w:tc>
        <w:tc>
          <w:tcPr>
            <w:tcW w:w="2259" w:type="dxa"/>
          </w:tcPr>
          <w:p>
            <w:pPr>
              <w:pStyle w:val="TableParagraph"/>
              <w:spacing w:before="101"/>
              <w:rPr>
                <w:sz w:val="22"/>
              </w:rPr>
            </w:pPr>
          </w:p>
          <w:p>
            <w:pPr>
              <w:pStyle w:val="TableParagraph"/>
              <w:ind w:left="163"/>
              <w:rPr>
                <w:sz w:val="22"/>
              </w:rPr>
            </w:pPr>
            <w:r>
              <w:rPr>
                <w:w w:val="115"/>
                <w:sz w:val="22"/>
              </w:rPr>
              <w:t>25,000</w:t>
            </w:r>
            <w:r>
              <w:rPr>
                <w:spacing w:val="-10"/>
                <w:w w:val="115"/>
                <w:sz w:val="22"/>
              </w:rPr>
              <w:t> </w:t>
            </w:r>
            <w:r>
              <w:rPr>
                <w:spacing w:val="-2"/>
                <w:w w:val="115"/>
                <w:sz w:val="22"/>
              </w:rPr>
              <w:t>volunteers</w:t>
            </w:r>
          </w:p>
        </w:tc>
      </w:tr>
    </w:tbl>
    <w:p>
      <w:pPr>
        <w:pStyle w:val="BodyText"/>
        <w:spacing w:before="128"/>
      </w:pPr>
    </w:p>
    <w:p>
      <w:pPr>
        <w:pStyle w:val="BodyText"/>
        <w:spacing w:line="360" w:lineRule="auto"/>
        <w:ind w:left="113" w:right="125"/>
        <w:jc w:val="both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877569</wp:posOffset>
            </wp:positionH>
            <wp:positionV relativeFrom="paragraph">
              <wp:posOffset>996238</wp:posOffset>
            </wp:positionV>
            <wp:extent cx="5578149" cy="2847213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149" cy="2847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The</w:t>
      </w:r>
      <w:r>
        <w:rPr>
          <w:w w:val="110"/>
        </w:rPr>
        <w:t> projects</w:t>
      </w:r>
      <w:r>
        <w:rPr>
          <w:w w:val="110"/>
        </w:rPr>
        <w:t> are</w:t>
      </w:r>
      <w:r>
        <w:rPr>
          <w:w w:val="110"/>
        </w:rPr>
        <w:t> geographically</w:t>
      </w:r>
      <w:r>
        <w:rPr>
          <w:w w:val="110"/>
        </w:rPr>
        <w:t> spread</w:t>
      </w:r>
      <w:r>
        <w:rPr>
          <w:w w:val="110"/>
        </w:rPr>
        <w:t> across</w:t>
      </w:r>
      <w:r>
        <w:rPr>
          <w:w w:val="110"/>
        </w:rPr>
        <w:t> 27 districts</w:t>
      </w:r>
      <w:r>
        <w:rPr>
          <w:w w:val="110"/>
        </w:rPr>
        <w:t> of</w:t>
      </w:r>
      <w:r>
        <w:rPr>
          <w:w w:val="110"/>
        </w:rPr>
        <w:t> Maharashtra</w:t>
      </w:r>
      <w:r>
        <w:rPr>
          <w:w w:val="110"/>
        </w:rPr>
        <w:t> with a</w:t>
      </w:r>
      <w:r>
        <w:rPr>
          <w:w w:val="110"/>
        </w:rPr>
        <w:t> strong engagement</w:t>
      </w:r>
      <w:r>
        <w:rPr>
          <w:w w:val="110"/>
        </w:rPr>
        <w:t> in</w:t>
      </w:r>
      <w:r>
        <w:rPr>
          <w:w w:val="110"/>
        </w:rPr>
        <w:t> 700</w:t>
      </w:r>
      <w:r>
        <w:rPr>
          <w:w w:val="110"/>
        </w:rPr>
        <w:t> schools,</w:t>
      </w:r>
      <w:r>
        <w:rPr>
          <w:w w:val="110"/>
        </w:rPr>
        <w:t> and</w:t>
      </w:r>
      <w:r>
        <w:rPr>
          <w:w w:val="110"/>
        </w:rPr>
        <w:t> 190</w:t>
      </w:r>
      <w:r>
        <w:rPr>
          <w:w w:val="110"/>
        </w:rPr>
        <w:t> communities.</w:t>
      </w:r>
      <w:r>
        <w:rPr>
          <w:w w:val="110"/>
        </w:rPr>
        <w:t> With</w:t>
      </w:r>
      <w:r>
        <w:rPr>
          <w:w w:val="110"/>
        </w:rPr>
        <w:t> a</w:t>
      </w:r>
      <w:r>
        <w:rPr>
          <w:w w:val="110"/>
        </w:rPr>
        <w:t> full-time</w:t>
      </w:r>
      <w:r>
        <w:rPr>
          <w:w w:val="110"/>
        </w:rPr>
        <w:t> staff</w:t>
      </w:r>
      <w:r>
        <w:rPr>
          <w:w w:val="110"/>
        </w:rPr>
        <w:t> of</w:t>
      </w:r>
      <w:r>
        <w:rPr>
          <w:w w:val="110"/>
        </w:rPr>
        <w:t> 60</w:t>
      </w:r>
      <w:r>
        <w:rPr>
          <w:w w:val="110"/>
        </w:rPr>
        <w:t> individuals,</w:t>
      </w:r>
      <w:r>
        <w:rPr>
          <w:w w:val="110"/>
        </w:rPr>
        <w:t> the projects</w:t>
      </w:r>
      <w:r>
        <w:rPr>
          <w:w w:val="110"/>
        </w:rPr>
        <w:t> of</w:t>
      </w:r>
      <w:r>
        <w:rPr>
          <w:w w:val="110"/>
        </w:rPr>
        <w:t> the</w:t>
      </w:r>
      <w:r>
        <w:rPr>
          <w:w w:val="110"/>
        </w:rPr>
        <w:t> organization</w:t>
      </w:r>
      <w:r>
        <w:rPr>
          <w:w w:val="110"/>
        </w:rPr>
        <w:t> are</w:t>
      </w:r>
      <w:r>
        <w:rPr>
          <w:w w:val="110"/>
        </w:rPr>
        <w:t> categorized</w:t>
      </w:r>
      <w:r>
        <w:rPr>
          <w:w w:val="110"/>
        </w:rPr>
        <w:t> in</w:t>
      </w:r>
      <w:r>
        <w:rPr>
          <w:w w:val="110"/>
        </w:rPr>
        <w:t> a</w:t>
      </w:r>
      <w:r>
        <w:rPr>
          <w:w w:val="110"/>
        </w:rPr>
        <w:t> manner</w:t>
      </w:r>
      <w:r>
        <w:rPr>
          <w:w w:val="110"/>
        </w:rPr>
        <w:t> to</w:t>
      </w:r>
      <w:r>
        <w:rPr>
          <w:w w:val="110"/>
        </w:rPr>
        <w:t> make</w:t>
      </w:r>
      <w:r>
        <w:rPr>
          <w:w w:val="110"/>
        </w:rPr>
        <w:t> an</w:t>
      </w:r>
      <w:r>
        <w:rPr>
          <w:w w:val="110"/>
        </w:rPr>
        <w:t> impact</w:t>
      </w:r>
      <w:r>
        <w:rPr>
          <w:w w:val="110"/>
        </w:rPr>
        <w:t> at</w:t>
      </w:r>
      <w:r>
        <w:rPr>
          <w:w w:val="110"/>
        </w:rPr>
        <w:t> the</w:t>
      </w:r>
      <w:r>
        <w:rPr>
          <w:w w:val="110"/>
        </w:rPr>
        <w:t> grassroots through the</w:t>
      </w:r>
      <w:r>
        <w:rPr>
          <w:w w:val="110"/>
        </w:rPr>
        <w:t> following segments.</w:t>
      </w:r>
    </w:p>
    <w:p>
      <w:pPr>
        <w:spacing w:after="0" w:line="360" w:lineRule="auto"/>
        <w:jc w:val="both"/>
        <w:sectPr>
          <w:pgSz w:w="11920" w:h="16850"/>
          <w:pgMar w:header="196" w:footer="0" w:top="1320" w:bottom="280" w:left="700" w:right="880"/>
        </w:sectPr>
      </w:pPr>
    </w:p>
    <w:p>
      <w:pPr>
        <w:spacing w:before="92"/>
        <w:ind w:left="113" w:right="0" w:firstLine="0"/>
        <w:jc w:val="left"/>
        <w:rPr>
          <w:b/>
          <w:sz w:val="22"/>
        </w:rPr>
      </w:pPr>
      <w:r>
        <w:rPr>
          <w:b/>
          <w:w w:val="110"/>
          <w:sz w:val="22"/>
          <w:u w:val="single"/>
        </w:rPr>
        <w:t>The</w:t>
      </w:r>
      <w:r>
        <w:rPr>
          <w:b/>
          <w:spacing w:val="16"/>
          <w:w w:val="110"/>
          <w:sz w:val="22"/>
          <w:u w:val="single"/>
        </w:rPr>
        <w:t> </w:t>
      </w:r>
      <w:r>
        <w:rPr>
          <w:b/>
          <w:w w:val="110"/>
          <w:sz w:val="22"/>
          <w:u w:val="single"/>
        </w:rPr>
        <w:t>project</w:t>
      </w:r>
      <w:r>
        <w:rPr>
          <w:b/>
          <w:spacing w:val="19"/>
          <w:w w:val="110"/>
          <w:sz w:val="22"/>
          <w:u w:val="single"/>
        </w:rPr>
        <w:t> </w:t>
      </w:r>
      <w:r>
        <w:rPr>
          <w:b/>
          <w:w w:val="110"/>
          <w:sz w:val="22"/>
          <w:u w:val="single"/>
        </w:rPr>
        <w:t>footprints</w:t>
      </w:r>
      <w:r>
        <w:rPr>
          <w:b/>
          <w:spacing w:val="18"/>
          <w:w w:val="110"/>
          <w:sz w:val="22"/>
          <w:u w:val="single"/>
        </w:rPr>
        <w:t> </w:t>
      </w:r>
      <w:r>
        <w:rPr>
          <w:b/>
          <w:w w:val="110"/>
          <w:sz w:val="22"/>
          <w:u w:val="single"/>
        </w:rPr>
        <w:t>to</w:t>
      </w:r>
      <w:r>
        <w:rPr>
          <w:b/>
          <w:spacing w:val="18"/>
          <w:w w:val="110"/>
          <w:sz w:val="22"/>
          <w:u w:val="single"/>
        </w:rPr>
        <w:t> </w:t>
      </w:r>
      <w:r>
        <w:rPr>
          <w:b/>
          <w:w w:val="110"/>
          <w:sz w:val="22"/>
          <w:u w:val="single"/>
        </w:rPr>
        <w:t>date</w:t>
      </w:r>
      <w:r>
        <w:rPr>
          <w:b/>
          <w:spacing w:val="22"/>
          <w:w w:val="110"/>
          <w:sz w:val="22"/>
          <w:u w:val="single"/>
        </w:rPr>
        <w:t> </w:t>
      </w:r>
      <w:r>
        <w:rPr>
          <w:b/>
          <w:w w:val="110"/>
          <w:sz w:val="22"/>
          <w:u w:val="single"/>
        </w:rPr>
        <w:t>are</w:t>
      </w:r>
      <w:r>
        <w:rPr>
          <w:b/>
          <w:spacing w:val="19"/>
          <w:w w:val="110"/>
          <w:sz w:val="22"/>
          <w:u w:val="single"/>
        </w:rPr>
        <w:t> </w:t>
      </w:r>
      <w:r>
        <w:rPr>
          <w:b/>
          <w:w w:val="110"/>
          <w:sz w:val="22"/>
          <w:u w:val="single"/>
        </w:rPr>
        <w:t>as</w:t>
      </w:r>
      <w:r>
        <w:rPr>
          <w:b/>
          <w:spacing w:val="20"/>
          <w:w w:val="110"/>
          <w:sz w:val="22"/>
          <w:u w:val="single"/>
        </w:rPr>
        <w:t> </w:t>
      </w:r>
      <w:r>
        <w:rPr>
          <w:b/>
          <w:spacing w:val="-2"/>
          <w:w w:val="110"/>
          <w:sz w:val="22"/>
          <w:u w:val="single"/>
        </w:rPr>
        <w:t>follows: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8" w:after="1"/>
        <w:rPr>
          <w:b/>
          <w:sz w:val="20"/>
        </w:rPr>
      </w:pPr>
    </w:p>
    <w:tbl>
      <w:tblPr>
        <w:tblW w:w="0" w:type="auto"/>
        <w:jc w:val="left"/>
        <w:tblInd w:w="133" w:type="dxa"/>
        <w:tblBorders>
          <w:top w:val="dashSmallGap" w:sz="6" w:space="0" w:color="656565"/>
          <w:left w:val="dashSmallGap" w:sz="6" w:space="0" w:color="656565"/>
          <w:bottom w:val="dashSmallGap" w:sz="6" w:space="0" w:color="656565"/>
          <w:right w:val="dashSmallGap" w:sz="6" w:space="0" w:color="656565"/>
          <w:insideH w:val="dashSmallGap" w:sz="6" w:space="0" w:color="656565"/>
          <w:insideV w:val="dashSmallGap" w:sz="6" w:space="0" w:color="65656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2005"/>
        <w:gridCol w:w="2005"/>
        <w:gridCol w:w="2003"/>
        <w:gridCol w:w="2010"/>
      </w:tblGrid>
      <w:tr>
        <w:trPr>
          <w:trHeight w:val="2480" w:hRule="atLeast"/>
        </w:trPr>
        <w:tc>
          <w:tcPr>
            <w:tcW w:w="2000" w:type="dxa"/>
            <w:tcBorders>
              <w:top w:val="single" w:sz="8" w:space="0" w:color="000000"/>
              <w:left w:val="single" w:sz="4" w:space="0" w:color="000000"/>
            </w:tcBorders>
          </w:tcPr>
          <w:p>
            <w:pPr>
              <w:pStyle w:val="TableParagraph"/>
              <w:spacing w:before="205"/>
              <w:ind w:left="295"/>
              <w:rPr>
                <w:sz w:val="18"/>
              </w:rPr>
            </w:pPr>
            <w:r>
              <w:rPr>
                <w:w w:val="110"/>
                <w:sz w:val="18"/>
              </w:rPr>
              <w:t>School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Kit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Drive</w:t>
            </w:r>
          </w:p>
          <w:p>
            <w:pPr>
              <w:pStyle w:val="TableParagraph"/>
              <w:spacing w:before="234"/>
              <w:rPr>
                <w:b/>
                <w:sz w:val="20"/>
              </w:rPr>
            </w:pPr>
          </w:p>
          <w:p>
            <w:pPr>
              <w:pStyle w:val="TableParagraph"/>
              <w:ind w:left="35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29053" cy="863346"/>
                  <wp:effectExtent l="0" t="0" r="0" b="0"/>
                  <wp:docPr id="3" name="Image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053" cy="86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</w:tc>
        <w:tc>
          <w:tcPr>
            <w:tcW w:w="20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99"/>
              <w:ind w:left="383" w:right="369" w:firstLine="2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School </w:t>
            </w:r>
            <w:r>
              <w:rPr>
                <w:spacing w:val="-2"/>
                <w:w w:val="110"/>
                <w:sz w:val="18"/>
              </w:rPr>
              <w:t>Infrastructure </w:t>
            </w:r>
            <w:r>
              <w:rPr>
                <w:spacing w:val="-2"/>
                <w:w w:val="115"/>
                <w:sz w:val="18"/>
              </w:rPr>
              <w:t>development</w:t>
            </w: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3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88553" cy="896874"/>
                  <wp:effectExtent l="0" t="0" r="0" b="0"/>
                  <wp:docPr id="4" name="Image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53" cy="896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0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05"/>
              <w:ind w:left="661" w:right="176" w:hanging="521"/>
              <w:rPr>
                <w:sz w:val="18"/>
              </w:rPr>
            </w:pPr>
            <w:r>
              <w:rPr>
                <w:w w:val="115"/>
                <w:sz w:val="18"/>
              </w:rPr>
              <w:t>Samutkarsh: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Study </w:t>
            </w:r>
            <w:r>
              <w:rPr>
                <w:spacing w:val="-2"/>
                <w:w w:val="115"/>
                <w:sz w:val="18"/>
              </w:rPr>
              <w:t>Centres</w:t>
            </w:r>
          </w:p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ind w:left="30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87673" cy="896874"/>
                  <wp:effectExtent l="0" t="0" r="0" b="0"/>
                  <wp:docPr id="5" name="Image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673" cy="896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</w:tc>
        <w:tc>
          <w:tcPr>
            <w:tcW w:w="200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05"/>
              <w:ind w:left="432" w:hanging="305"/>
              <w:rPr>
                <w:sz w:val="18"/>
              </w:rPr>
            </w:pPr>
            <w:r>
              <w:rPr>
                <w:w w:val="115"/>
                <w:sz w:val="18"/>
              </w:rPr>
              <w:t>Gram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Vikas: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Village </w:t>
            </w:r>
            <w:r>
              <w:rPr>
                <w:spacing w:val="-2"/>
                <w:w w:val="115"/>
                <w:sz w:val="18"/>
              </w:rPr>
              <w:t>Development</w:t>
            </w:r>
          </w:p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12792" cy="896874"/>
                  <wp:effectExtent l="0" t="0" r="0" b="0"/>
                  <wp:docPr id="6" name="Image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792" cy="896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</w:tc>
        <w:tc>
          <w:tcPr>
            <w:tcW w:w="2010" w:type="dxa"/>
            <w:tcBorders>
              <w:top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5"/>
              <w:ind w:left="11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Sports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4"/>
              <w:rPr>
                <w:b/>
                <w:sz w:val="20"/>
              </w:rPr>
            </w:pPr>
          </w:p>
          <w:p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00235" cy="804672"/>
                  <wp:effectExtent l="0" t="0" r="0" b="0"/>
                  <wp:docPr id="7" name="Image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235" cy="80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48"/>
              <w:rPr>
                <w:b/>
                <w:sz w:val="20"/>
              </w:rPr>
            </w:pPr>
          </w:p>
        </w:tc>
      </w:tr>
      <w:tr>
        <w:trPr>
          <w:trHeight w:val="722" w:hRule="atLeast"/>
        </w:trPr>
        <w:tc>
          <w:tcPr>
            <w:tcW w:w="2000" w:type="dxa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1"/>
              <w:ind w:left="770" w:hanging="481"/>
              <w:rPr>
                <w:sz w:val="22"/>
              </w:rPr>
            </w:pPr>
            <w:r>
              <w:rPr>
                <w:w w:val="115"/>
                <w:sz w:val="22"/>
              </w:rPr>
              <w:t>4.5</w:t>
            </w:r>
            <w:r>
              <w:rPr>
                <w:spacing w:val="-2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Lakhs</w:t>
            </w:r>
            <w:r>
              <w:rPr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till</w:t>
            </w:r>
            <w:r>
              <w:rPr>
                <w:w w:val="115"/>
                <w:sz w:val="22"/>
              </w:rPr>
              <w:t> </w:t>
            </w:r>
            <w:r>
              <w:rPr>
                <w:spacing w:val="-4"/>
                <w:w w:val="115"/>
                <w:sz w:val="22"/>
              </w:rPr>
              <w:t>date</w:t>
            </w:r>
          </w:p>
        </w:tc>
        <w:tc>
          <w:tcPr>
            <w:tcW w:w="20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33"/>
              <w:ind w:left="344"/>
              <w:rPr>
                <w:sz w:val="22"/>
              </w:rPr>
            </w:pPr>
            <w:r>
              <w:rPr>
                <w:w w:val="115"/>
                <w:sz w:val="22"/>
              </w:rPr>
              <w:t>190</w:t>
            </w:r>
            <w:r>
              <w:rPr>
                <w:spacing w:val="6"/>
                <w:w w:val="115"/>
                <w:sz w:val="22"/>
              </w:rPr>
              <w:t> </w:t>
            </w:r>
            <w:r>
              <w:rPr>
                <w:spacing w:val="-2"/>
                <w:w w:val="115"/>
                <w:sz w:val="22"/>
              </w:rPr>
              <w:t>Schools</w:t>
            </w:r>
          </w:p>
        </w:tc>
        <w:tc>
          <w:tcPr>
            <w:tcW w:w="20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33"/>
              <w:ind w:left="344"/>
              <w:rPr>
                <w:sz w:val="22"/>
              </w:rPr>
            </w:pPr>
            <w:r>
              <w:rPr>
                <w:w w:val="115"/>
                <w:sz w:val="22"/>
              </w:rPr>
              <w:t>190</w:t>
            </w:r>
            <w:r>
              <w:rPr>
                <w:spacing w:val="3"/>
                <w:w w:val="115"/>
                <w:sz w:val="22"/>
              </w:rPr>
              <w:t> </w:t>
            </w:r>
            <w:r>
              <w:rPr>
                <w:spacing w:val="-2"/>
                <w:w w:val="115"/>
                <w:sz w:val="22"/>
              </w:rPr>
              <w:t>Centers</w:t>
            </w:r>
          </w:p>
        </w:tc>
        <w:tc>
          <w:tcPr>
            <w:tcW w:w="20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33"/>
              <w:ind w:left="504"/>
              <w:rPr>
                <w:sz w:val="22"/>
              </w:rPr>
            </w:pPr>
            <w:r>
              <w:rPr>
                <w:w w:val="110"/>
                <w:sz w:val="22"/>
              </w:rPr>
              <w:t>5</w:t>
            </w:r>
            <w:r>
              <w:rPr>
                <w:spacing w:val="1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villages</w:t>
            </w:r>
          </w:p>
        </w:tc>
        <w:tc>
          <w:tcPr>
            <w:tcW w:w="2010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3"/>
              <w:ind w:left="11" w:right="1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  <w:r>
              <w:rPr>
                <w:spacing w:val="2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Academies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spacing w:line="360" w:lineRule="auto"/>
        <w:ind w:left="113" w:right="123"/>
        <w:jc w:val="both"/>
      </w:pPr>
      <w:r>
        <w:rPr>
          <w:w w:val="115"/>
        </w:rPr>
        <w:t>The</w:t>
      </w:r>
      <w:r>
        <w:rPr>
          <w:w w:val="115"/>
        </w:rPr>
        <w:t> mission</w:t>
      </w:r>
      <w:r>
        <w:rPr>
          <w:w w:val="115"/>
        </w:rPr>
        <w:t> is</w:t>
      </w:r>
      <w:r>
        <w:rPr>
          <w:w w:val="115"/>
        </w:rPr>
        <w:t> to</w:t>
      </w:r>
      <w:r>
        <w:rPr>
          <w:w w:val="115"/>
        </w:rPr>
        <w:t> build</w:t>
      </w:r>
      <w:r>
        <w:rPr>
          <w:w w:val="115"/>
        </w:rPr>
        <w:t> a</w:t>
      </w:r>
      <w:r>
        <w:rPr>
          <w:w w:val="115"/>
        </w:rPr>
        <w:t> network</w:t>
      </w:r>
      <w:r>
        <w:rPr>
          <w:w w:val="115"/>
        </w:rPr>
        <w:t> of</w:t>
      </w:r>
      <w:r>
        <w:rPr>
          <w:w w:val="115"/>
        </w:rPr>
        <w:t> socially</w:t>
      </w:r>
      <w:r>
        <w:rPr>
          <w:w w:val="115"/>
        </w:rPr>
        <w:t> conscious</w:t>
      </w:r>
      <w:r>
        <w:rPr>
          <w:w w:val="115"/>
        </w:rPr>
        <w:t> people</w:t>
      </w:r>
      <w:r>
        <w:rPr>
          <w:w w:val="115"/>
        </w:rPr>
        <w:t> within</w:t>
      </w:r>
      <w:r>
        <w:rPr>
          <w:w w:val="115"/>
        </w:rPr>
        <w:t> India</w:t>
      </w:r>
      <w:r>
        <w:rPr>
          <w:w w:val="115"/>
        </w:rPr>
        <w:t> and</w:t>
      </w:r>
      <w:r>
        <w:rPr>
          <w:w w:val="115"/>
        </w:rPr>
        <w:t> around</w:t>
      </w:r>
      <w:r>
        <w:rPr>
          <w:w w:val="115"/>
        </w:rPr>
        <w:t> the world which will be a pool of resources with financial strength, knowledge,</w:t>
      </w:r>
      <w:r>
        <w:rPr>
          <w:w w:val="115"/>
        </w:rPr>
        <w:t> commitment, and vision to transform</w:t>
      </w:r>
      <w:r>
        <w:rPr>
          <w:w w:val="115"/>
        </w:rPr>
        <w:t> India.</w:t>
      </w:r>
    </w:p>
    <w:p>
      <w:pPr>
        <w:pStyle w:val="BodyText"/>
        <w:spacing w:before="130"/>
      </w:pPr>
    </w:p>
    <w:p>
      <w:pPr>
        <w:pStyle w:val="BodyText"/>
        <w:ind w:left="2" w:right="14"/>
        <w:jc w:val="center"/>
      </w:pPr>
      <w:r>
        <w:rPr>
          <w:w w:val="115"/>
        </w:rPr>
        <w:t>Vision 2030 of</w:t>
      </w:r>
      <w:r>
        <w:rPr>
          <w:spacing w:val="3"/>
          <w:w w:val="115"/>
        </w:rPr>
        <w:t> </w:t>
      </w:r>
      <w:r>
        <w:rPr>
          <w:w w:val="115"/>
        </w:rPr>
        <w:t>Seva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Sahayog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514350</wp:posOffset>
            </wp:positionH>
            <wp:positionV relativeFrom="paragraph">
              <wp:posOffset>192541</wp:posOffset>
            </wp:positionV>
            <wp:extent cx="1610195" cy="1619535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195" cy="161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2392679</wp:posOffset>
            </wp:positionH>
            <wp:positionV relativeFrom="paragraph">
              <wp:posOffset>192541</wp:posOffset>
            </wp:positionV>
            <wp:extent cx="1610195" cy="1619535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195" cy="161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4271009</wp:posOffset>
            </wp:positionH>
            <wp:positionV relativeFrom="paragraph">
              <wp:posOffset>192541</wp:posOffset>
            </wp:positionV>
            <wp:extent cx="1610195" cy="1619535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195" cy="161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1920" w:h="16850"/>
          <w:pgMar w:header="196" w:footer="0" w:top="1320" w:bottom="280" w:left="700" w:right="880"/>
        </w:sectPr>
      </w:pPr>
    </w:p>
    <w:p>
      <w:pPr>
        <w:pStyle w:val="BodyText"/>
      </w:pPr>
    </w:p>
    <w:p>
      <w:pPr>
        <w:pStyle w:val="BodyText"/>
        <w:spacing w:before="92"/>
      </w:pPr>
    </w:p>
    <w:p>
      <w:pPr>
        <w:spacing w:before="0"/>
        <w:ind w:left="113" w:right="0" w:firstLine="0"/>
        <w:jc w:val="left"/>
        <w:rPr>
          <w:b/>
          <w:sz w:val="22"/>
        </w:rPr>
      </w:pPr>
      <w:r>
        <w:rPr>
          <w:b/>
          <w:w w:val="110"/>
          <w:sz w:val="22"/>
        </w:rPr>
        <w:t>Seva Sahayog Foundation</w:t>
      </w:r>
      <w:r>
        <w:rPr>
          <w:b/>
          <w:spacing w:val="-1"/>
          <w:w w:val="110"/>
          <w:sz w:val="22"/>
        </w:rPr>
        <w:t> </w:t>
      </w:r>
      <w:r>
        <w:rPr>
          <w:b/>
          <w:w w:val="110"/>
          <w:sz w:val="22"/>
        </w:rPr>
        <w:t>has been able to make</w:t>
      </w:r>
      <w:r>
        <w:rPr>
          <w:b/>
          <w:spacing w:val="-4"/>
          <w:w w:val="110"/>
          <w:sz w:val="22"/>
        </w:rPr>
        <w:t> </w:t>
      </w:r>
      <w:r>
        <w:rPr>
          <w:b/>
          <w:w w:val="110"/>
          <w:sz w:val="22"/>
        </w:rPr>
        <w:t>footprints on</w:t>
      </w:r>
      <w:r>
        <w:rPr>
          <w:b/>
          <w:spacing w:val="-2"/>
          <w:w w:val="110"/>
          <w:sz w:val="22"/>
        </w:rPr>
        <w:t> </w:t>
      </w:r>
      <w:r>
        <w:rPr>
          <w:b/>
          <w:w w:val="110"/>
          <w:sz w:val="22"/>
        </w:rPr>
        <w:t>the 16/17 sustainable development</w:t>
      </w:r>
      <w:r>
        <w:rPr>
          <w:b/>
          <w:w w:val="110"/>
          <w:sz w:val="22"/>
        </w:rPr>
        <w:t> goals</w:t>
      </w:r>
      <w:r>
        <w:rPr>
          <w:b/>
          <w:spacing w:val="37"/>
          <w:w w:val="110"/>
          <w:sz w:val="22"/>
        </w:rPr>
        <w:t> </w:t>
      </w:r>
      <w:r>
        <w:rPr>
          <w:b/>
          <w:w w:val="110"/>
          <w:sz w:val="22"/>
        </w:rPr>
        <w:t>of</w:t>
      </w:r>
      <w:r>
        <w:rPr>
          <w:b/>
          <w:spacing w:val="37"/>
          <w:w w:val="110"/>
          <w:sz w:val="22"/>
        </w:rPr>
        <w:t> </w:t>
      </w:r>
      <w:r>
        <w:rPr>
          <w:b/>
          <w:w w:val="110"/>
          <w:sz w:val="22"/>
        </w:rPr>
        <w:t>the</w:t>
      </w:r>
      <w:r>
        <w:rPr>
          <w:b/>
          <w:w w:val="110"/>
          <w:sz w:val="22"/>
        </w:rPr>
        <w:t> UN</w:t>
      </w:r>
      <w:r>
        <w:rPr>
          <w:b/>
          <w:spacing w:val="36"/>
          <w:w w:val="110"/>
          <w:sz w:val="22"/>
        </w:rPr>
        <w:t> </w:t>
      </w:r>
      <w:r>
        <w:rPr>
          <w:b/>
          <w:w w:val="110"/>
          <w:sz w:val="22"/>
        </w:rPr>
        <w:t>and</w:t>
      </w:r>
      <w:r>
        <w:rPr>
          <w:b/>
          <w:w w:val="110"/>
          <w:sz w:val="22"/>
        </w:rPr>
        <w:t> Niti</w:t>
      </w:r>
      <w:r>
        <w:rPr>
          <w:b/>
          <w:spacing w:val="36"/>
          <w:w w:val="110"/>
          <w:sz w:val="22"/>
        </w:rPr>
        <w:t> </w:t>
      </w:r>
      <w:r>
        <w:rPr>
          <w:b/>
          <w:w w:val="110"/>
          <w:sz w:val="22"/>
        </w:rPr>
        <w:t>Aayog</w:t>
      </w:r>
      <w:r>
        <w:rPr>
          <w:b/>
          <w:w w:val="110"/>
          <w:sz w:val="22"/>
        </w:rPr>
        <w:t> through</w:t>
      </w:r>
      <w:r>
        <w:rPr>
          <w:b/>
          <w:w w:val="110"/>
          <w:sz w:val="22"/>
        </w:rPr>
        <w:t> various</w:t>
      </w:r>
      <w:r>
        <w:rPr>
          <w:b/>
          <w:spacing w:val="37"/>
          <w:w w:val="110"/>
          <w:sz w:val="22"/>
        </w:rPr>
        <w:t> </w:t>
      </w:r>
      <w:r>
        <w:rPr>
          <w:b/>
          <w:w w:val="110"/>
          <w:sz w:val="22"/>
        </w:rPr>
        <w:t>interventions.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2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516255</wp:posOffset>
                </wp:positionH>
                <wp:positionV relativeFrom="paragraph">
                  <wp:posOffset>209850</wp:posOffset>
                </wp:positionV>
                <wp:extent cx="6400800" cy="274193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400800" cy="2741930"/>
                          <a:chExt cx="6400800" cy="2741930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0" cy="18288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6000" y="1828800"/>
                            <a:ext cx="1828799" cy="9131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0.650002pt;margin-top:16.523632pt;width:504pt;height:215.9pt;mso-position-horizontal-relative:page;mso-position-vertical-relative:paragraph;z-index:-15726592;mso-wrap-distance-left:0;mso-wrap-distance-right:0" id="docshapegroup1" coordorigin="813,330" coordsize="10080,4318">
                <v:shape style="position:absolute;left:813;top:330;width:10080;height:2880" type="#_x0000_t75" id="docshape2" stroked="false">
                  <v:imagedata r:id="rId15" o:title=""/>
                </v:shape>
                <v:shape style="position:absolute;left:4413;top:3210;width:2880;height:1438" type="#_x0000_t75" id="docshape3" stroked="false">
                  <v:imagedata r:id="rId16" o:title="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pgSz w:w="11920" w:h="16850"/>
          <w:pgMar w:header="196" w:footer="0" w:top="1320" w:bottom="280" w:left="700" w:right="880"/>
        </w:sectPr>
      </w:pPr>
    </w:p>
    <w:p>
      <w:pPr>
        <w:pStyle w:val="Heading1"/>
        <w:spacing w:before="90"/>
        <w:ind w:left="113"/>
        <w:jc w:val="both"/>
      </w:pPr>
      <w:bookmarkStart w:name="_bookmark1" w:id="2"/>
      <w:bookmarkEnd w:id="2"/>
      <w:r>
        <w:rPr>
          <w:b w:val="0"/>
        </w:rPr>
      </w:r>
      <w:r>
        <w:rPr>
          <w:w w:val="115"/>
        </w:rPr>
        <w:t>Project</w:t>
      </w:r>
      <w:r>
        <w:rPr>
          <w:spacing w:val="-26"/>
          <w:w w:val="115"/>
        </w:rPr>
        <w:t> </w:t>
      </w:r>
      <w:r>
        <w:rPr>
          <w:w w:val="115"/>
        </w:rPr>
        <w:t>Background</w:t>
      </w:r>
      <w:r>
        <w:rPr>
          <w:spacing w:val="-22"/>
          <w:w w:val="115"/>
        </w:rPr>
        <w:t> </w:t>
      </w:r>
      <w:r>
        <w:rPr>
          <w:w w:val="115"/>
        </w:rPr>
        <w:t>/</w:t>
      </w:r>
      <w:r>
        <w:rPr>
          <w:spacing w:val="-26"/>
          <w:w w:val="115"/>
        </w:rPr>
        <w:t> </w:t>
      </w:r>
      <w:r>
        <w:rPr>
          <w:w w:val="115"/>
        </w:rPr>
        <w:t>Current</w:t>
      </w:r>
      <w:r>
        <w:rPr>
          <w:spacing w:val="-24"/>
          <w:w w:val="115"/>
        </w:rPr>
        <w:t> </w:t>
      </w:r>
      <w:r>
        <w:rPr>
          <w:spacing w:val="-2"/>
          <w:w w:val="115"/>
        </w:rPr>
        <w:t>Scenario:</w:t>
      </w:r>
    </w:p>
    <w:p>
      <w:pPr>
        <w:pStyle w:val="BodyText"/>
        <w:spacing w:line="360" w:lineRule="auto" w:before="404"/>
        <w:ind w:left="113" w:right="122"/>
        <w:jc w:val="both"/>
      </w:pPr>
      <w:r>
        <w:rPr>
          <w:w w:val="115"/>
        </w:rPr>
        <w:t>According</w:t>
      </w:r>
      <w:r>
        <w:rPr>
          <w:spacing w:val="-1"/>
          <w:w w:val="115"/>
        </w:rPr>
        <w:t> </w:t>
      </w:r>
      <w:r>
        <w:rPr>
          <w:w w:val="115"/>
        </w:rPr>
        <w:t>to the</w:t>
      </w:r>
      <w:r>
        <w:rPr>
          <w:spacing w:val="-2"/>
          <w:w w:val="115"/>
        </w:rPr>
        <w:t> </w:t>
      </w:r>
      <w:r>
        <w:rPr>
          <w:w w:val="115"/>
        </w:rPr>
        <w:t>2011</w:t>
      </w:r>
      <w:r>
        <w:rPr>
          <w:spacing w:val="-2"/>
          <w:w w:val="115"/>
        </w:rPr>
        <w:t> </w:t>
      </w:r>
      <w:r>
        <w:rPr>
          <w:w w:val="115"/>
        </w:rPr>
        <w:t>census,</w:t>
      </w:r>
      <w:r>
        <w:rPr>
          <w:spacing w:val="-1"/>
          <w:w w:val="115"/>
        </w:rPr>
        <w:t> </w:t>
      </w:r>
      <w:r>
        <w:rPr>
          <w:w w:val="115"/>
        </w:rPr>
        <w:t>69</w:t>
      </w:r>
      <w:r>
        <w:rPr>
          <w:spacing w:val="-2"/>
          <w:w w:val="115"/>
        </w:rPr>
        <w:t> </w:t>
      </w:r>
      <w:r>
        <w:rPr>
          <w:w w:val="115"/>
        </w:rPr>
        <w:t>percent</w:t>
      </w:r>
      <w:r>
        <w:rPr>
          <w:spacing w:val="-3"/>
          <w:w w:val="115"/>
        </w:rPr>
        <w:t> </w:t>
      </w:r>
      <w:r>
        <w:rPr>
          <w:w w:val="115"/>
        </w:rPr>
        <w:t>of India’s population</w:t>
      </w:r>
      <w:r>
        <w:rPr>
          <w:spacing w:val="-2"/>
          <w:w w:val="115"/>
        </w:rPr>
        <w:t> </w:t>
      </w:r>
      <w:r>
        <w:rPr>
          <w:w w:val="115"/>
        </w:rPr>
        <w:t>lives in</w:t>
      </w:r>
      <w:r>
        <w:rPr>
          <w:spacing w:val="-3"/>
          <w:w w:val="115"/>
        </w:rPr>
        <w:t> </w:t>
      </w:r>
      <w:r>
        <w:rPr>
          <w:w w:val="115"/>
        </w:rPr>
        <w:t>rural</w:t>
      </w:r>
      <w:r>
        <w:rPr>
          <w:spacing w:val="-1"/>
          <w:w w:val="115"/>
        </w:rPr>
        <w:t> </w:t>
      </w:r>
      <w:r>
        <w:rPr>
          <w:w w:val="115"/>
        </w:rPr>
        <w:t>areas,</w:t>
      </w:r>
      <w:r>
        <w:rPr>
          <w:spacing w:val="-1"/>
          <w:w w:val="115"/>
        </w:rPr>
        <w:t> </w:t>
      </w:r>
      <w:r>
        <w:rPr>
          <w:w w:val="115"/>
        </w:rPr>
        <w:t>amounting to</w:t>
      </w:r>
      <w:r>
        <w:rPr>
          <w:spacing w:val="-1"/>
          <w:w w:val="115"/>
        </w:rPr>
        <w:t> </w:t>
      </w:r>
      <w:r>
        <w:rPr>
          <w:w w:val="115"/>
        </w:rPr>
        <w:t>roughly</w:t>
      </w:r>
      <w:r>
        <w:rPr>
          <w:spacing w:val="-4"/>
          <w:w w:val="115"/>
        </w:rPr>
        <w:t> </w:t>
      </w:r>
      <w:r>
        <w:rPr>
          <w:w w:val="115"/>
        </w:rPr>
        <w:t>833</w:t>
      </w:r>
      <w:r>
        <w:rPr>
          <w:spacing w:val="-6"/>
          <w:w w:val="115"/>
        </w:rPr>
        <w:t> </w:t>
      </w:r>
      <w:r>
        <w:rPr>
          <w:w w:val="115"/>
        </w:rPr>
        <w:t>million</w:t>
      </w:r>
      <w:r>
        <w:rPr>
          <w:spacing w:val="-10"/>
          <w:w w:val="115"/>
        </w:rPr>
        <w:t> </w:t>
      </w:r>
      <w:r>
        <w:rPr>
          <w:w w:val="115"/>
        </w:rPr>
        <w:t>people.</w:t>
      </w:r>
      <w:r>
        <w:rPr>
          <w:spacing w:val="-4"/>
          <w:w w:val="115"/>
        </w:rPr>
        <w:t> </w:t>
      </w:r>
      <w:r>
        <w:rPr>
          <w:w w:val="115"/>
        </w:rPr>
        <w:t>The</w:t>
      </w:r>
      <w:r>
        <w:rPr>
          <w:spacing w:val="-1"/>
          <w:w w:val="115"/>
        </w:rPr>
        <w:t> </w:t>
      </w:r>
      <w:r>
        <w:rPr>
          <w:w w:val="115"/>
        </w:rPr>
        <w:t>reality</w:t>
      </w:r>
      <w:r>
        <w:rPr>
          <w:spacing w:val="-5"/>
          <w:w w:val="115"/>
        </w:rPr>
        <w:t> </w:t>
      </w:r>
      <w:r>
        <w:rPr>
          <w:w w:val="115"/>
        </w:rPr>
        <w:t>of</w:t>
      </w:r>
      <w:r>
        <w:rPr>
          <w:spacing w:val="-3"/>
          <w:w w:val="115"/>
        </w:rPr>
        <w:t> </w:t>
      </w:r>
      <w:r>
        <w:rPr>
          <w:w w:val="115"/>
        </w:rPr>
        <w:t>rural India</w:t>
      </w:r>
      <w:r>
        <w:rPr>
          <w:spacing w:val="-6"/>
          <w:w w:val="115"/>
        </w:rPr>
        <w:t> </w:t>
      </w:r>
      <w:r>
        <w:rPr>
          <w:w w:val="115"/>
        </w:rPr>
        <w:t>is</w:t>
      </w:r>
      <w:r>
        <w:rPr>
          <w:spacing w:val="-4"/>
          <w:w w:val="115"/>
        </w:rPr>
        <w:t> </w:t>
      </w:r>
      <w:r>
        <w:rPr>
          <w:w w:val="115"/>
        </w:rPr>
        <w:t>far</w:t>
      </w:r>
      <w:r>
        <w:rPr>
          <w:spacing w:val="-5"/>
          <w:w w:val="115"/>
        </w:rPr>
        <w:t> </w:t>
      </w:r>
      <w:r>
        <w:rPr>
          <w:w w:val="115"/>
        </w:rPr>
        <w:t>from the</w:t>
      </w:r>
      <w:r>
        <w:rPr>
          <w:spacing w:val="-3"/>
          <w:w w:val="115"/>
        </w:rPr>
        <w:t> </w:t>
      </w:r>
      <w:r>
        <w:rPr>
          <w:w w:val="115"/>
        </w:rPr>
        <w:t>idyllic</w:t>
      </w:r>
      <w:r>
        <w:rPr>
          <w:spacing w:val="-3"/>
          <w:w w:val="115"/>
        </w:rPr>
        <w:t> </w:t>
      </w:r>
      <w:r>
        <w:rPr>
          <w:w w:val="115"/>
        </w:rPr>
        <w:t>scenes</w:t>
      </w:r>
      <w:r>
        <w:rPr>
          <w:spacing w:val="-4"/>
          <w:w w:val="115"/>
        </w:rPr>
        <w:t> </w:t>
      </w:r>
      <w:r>
        <w:rPr>
          <w:w w:val="115"/>
        </w:rPr>
        <w:t>of</w:t>
      </w:r>
      <w:r>
        <w:rPr>
          <w:spacing w:val="-6"/>
          <w:w w:val="115"/>
        </w:rPr>
        <w:t> </w:t>
      </w:r>
      <w:r>
        <w:rPr>
          <w:w w:val="115"/>
        </w:rPr>
        <w:t>bucolic farmlands.</w:t>
      </w:r>
      <w:r>
        <w:rPr>
          <w:w w:val="115"/>
        </w:rPr>
        <w:t> It</w:t>
      </w:r>
      <w:r>
        <w:rPr>
          <w:w w:val="115"/>
        </w:rPr>
        <w:t> is</w:t>
      </w:r>
      <w:r>
        <w:rPr>
          <w:w w:val="115"/>
        </w:rPr>
        <w:t> characterized</w:t>
      </w:r>
      <w:r>
        <w:rPr>
          <w:w w:val="115"/>
        </w:rPr>
        <w:t> by</w:t>
      </w:r>
      <w:r>
        <w:rPr>
          <w:w w:val="115"/>
        </w:rPr>
        <w:t> poverty,</w:t>
      </w:r>
      <w:r>
        <w:rPr>
          <w:w w:val="115"/>
        </w:rPr>
        <w:t> unemployment,</w:t>
      </w:r>
      <w:r>
        <w:rPr>
          <w:w w:val="115"/>
        </w:rPr>
        <w:t> underemployment,</w:t>
      </w:r>
      <w:r>
        <w:rPr>
          <w:w w:val="115"/>
        </w:rPr>
        <w:t> and</w:t>
      </w:r>
      <w:r>
        <w:rPr>
          <w:w w:val="115"/>
        </w:rPr>
        <w:t> a</w:t>
      </w:r>
      <w:r>
        <w:rPr>
          <w:w w:val="115"/>
        </w:rPr>
        <w:t> lack</w:t>
      </w:r>
      <w:r>
        <w:rPr>
          <w:w w:val="115"/>
        </w:rPr>
        <w:t> of access to</w:t>
      </w:r>
      <w:r>
        <w:rPr>
          <w:w w:val="115"/>
        </w:rPr>
        <w:t> basic</w:t>
      </w:r>
      <w:r>
        <w:rPr>
          <w:w w:val="115"/>
        </w:rPr>
        <w:t> services such</w:t>
      </w:r>
      <w:r>
        <w:rPr>
          <w:w w:val="115"/>
        </w:rPr>
        <w:t> as quality</w:t>
      </w:r>
      <w:r>
        <w:rPr>
          <w:w w:val="115"/>
        </w:rPr>
        <w:t> education</w:t>
      </w:r>
      <w:r>
        <w:rPr>
          <w:w w:val="115"/>
        </w:rPr>
        <w:t> and</w:t>
      </w:r>
      <w:r>
        <w:rPr>
          <w:w w:val="115"/>
        </w:rPr>
        <w:t> healthcare.</w:t>
      </w:r>
      <w:r>
        <w:rPr>
          <w:w w:val="115"/>
        </w:rPr>
        <w:t> From</w:t>
      </w:r>
      <w:r>
        <w:rPr>
          <w:w w:val="115"/>
        </w:rPr>
        <w:t> an environmental perspective</w:t>
      </w:r>
      <w:r>
        <w:rPr>
          <w:spacing w:val="-14"/>
          <w:w w:val="115"/>
        </w:rPr>
        <w:t> </w:t>
      </w:r>
      <w:r>
        <w:rPr>
          <w:w w:val="115"/>
        </w:rPr>
        <w:t>as</w:t>
      </w:r>
      <w:r>
        <w:rPr>
          <w:spacing w:val="-10"/>
          <w:w w:val="115"/>
        </w:rPr>
        <w:t> </w:t>
      </w:r>
      <w:r>
        <w:rPr>
          <w:w w:val="115"/>
        </w:rPr>
        <w:t>well,</w:t>
      </w:r>
      <w:r>
        <w:rPr>
          <w:spacing w:val="-13"/>
          <w:w w:val="115"/>
        </w:rPr>
        <w:t> </w:t>
      </w:r>
      <w:r>
        <w:rPr>
          <w:w w:val="115"/>
        </w:rPr>
        <w:t>the</w:t>
      </w:r>
      <w:r>
        <w:rPr>
          <w:spacing w:val="-12"/>
          <w:w w:val="115"/>
        </w:rPr>
        <w:t> </w:t>
      </w:r>
      <w:r>
        <w:rPr>
          <w:w w:val="115"/>
        </w:rPr>
        <w:t>region</w:t>
      </w:r>
      <w:r>
        <w:rPr>
          <w:spacing w:val="-14"/>
          <w:w w:val="115"/>
        </w:rPr>
        <w:t> </w:t>
      </w:r>
      <w:r>
        <w:rPr>
          <w:w w:val="115"/>
        </w:rPr>
        <w:t>is</w:t>
      </w:r>
      <w:r>
        <w:rPr>
          <w:spacing w:val="-12"/>
          <w:w w:val="115"/>
        </w:rPr>
        <w:t> </w:t>
      </w:r>
      <w:r>
        <w:rPr>
          <w:w w:val="115"/>
        </w:rPr>
        <w:t>grappling</w:t>
      </w:r>
      <w:r>
        <w:rPr>
          <w:spacing w:val="-10"/>
          <w:w w:val="115"/>
        </w:rPr>
        <w:t> </w:t>
      </w:r>
      <w:r>
        <w:rPr>
          <w:w w:val="115"/>
        </w:rPr>
        <w:t>with</w:t>
      </w:r>
      <w:r>
        <w:rPr>
          <w:spacing w:val="-14"/>
          <w:w w:val="115"/>
        </w:rPr>
        <w:t> </w:t>
      </w:r>
      <w:r>
        <w:rPr>
          <w:w w:val="115"/>
        </w:rPr>
        <w:t>the</w:t>
      </w:r>
      <w:r>
        <w:rPr>
          <w:spacing w:val="-11"/>
          <w:w w:val="115"/>
        </w:rPr>
        <w:t> </w:t>
      </w:r>
      <w:r>
        <w:rPr>
          <w:w w:val="115"/>
        </w:rPr>
        <w:t>degradation</w:t>
      </w:r>
      <w:r>
        <w:rPr>
          <w:spacing w:val="-14"/>
          <w:w w:val="115"/>
        </w:rPr>
        <w:t> </w:t>
      </w:r>
      <w:r>
        <w:rPr>
          <w:w w:val="115"/>
        </w:rPr>
        <w:t>of</w:t>
      </w:r>
      <w:r>
        <w:rPr>
          <w:spacing w:val="-9"/>
          <w:w w:val="115"/>
        </w:rPr>
        <w:t> </w:t>
      </w:r>
      <w:r>
        <w:rPr>
          <w:w w:val="115"/>
        </w:rPr>
        <w:t>natural</w:t>
      </w:r>
      <w:r>
        <w:rPr>
          <w:spacing w:val="-8"/>
          <w:w w:val="115"/>
        </w:rPr>
        <w:t> </w:t>
      </w:r>
      <w:r>
        <w:rPr>
          <w:w w:val="115"/>
        </w:rPr>
        <w:t>resources,</w:t>
      </w:r>
      <w:r>
        <w:rPr>
          <w:spacing w:val="-10"/>
          <w:w w:val="115"/>
        </w:rPr>
        <w:t> </w:t>
      </w:r>
      <w:r>
        <w:rPr>
          <w:w w:val="115"/>
        </w:rPr>
        <w:t>reducing soil fertility, and the depletion of groundwater resources. These factors contribute towards a vicious cycle of poverty and deprivation, stressing rural livelihoods, depressing incomes, and compromising</w:t>
      </w:r>
      <w:r>
        <w:rPr>
          <w:spacing w:val="-3"/>
          <w:w w:val="115"/>
        </w:rPr>
        <w:t> </w:t>
      </w:r>
      <w:r>
        <w:rPr>
          <w:w w:val="115"/>
        </w:rPr>
        <w:t>quality of</w:t>
      </w:r>
      <w:r>
        <w:rPr>
          <w:spacing w:val="-1"/>
          <w:w w:val="115"/>
        </w:rPr>
        <w:t> </w:t>
      </w:r>
      <w:r>
        <w:rPr>
          <w:w w:val="115"/>
        </w:rPr>
        <w:t>life.</w:t>
      </w:r>
      <w:r>
        <w:rPr>
          <w:spacing w:val="-2"/>
          <w:w w:val="115"/>
        </w:rPr>
        <w:t> </w:t>
      </w:r>
      <w:r>
        <w:rPr>
          <w:w w:val="115"/>
        </w:rPr>
        <w:t>Rural</w:t>
      </w:r>
      <w:r>
        <w:rPr>
          <w:spacing w:val="-2"/>
          <w:w w:val="115"/>
        </w:rPr>
        <w:t> </w:t>
      </w:r>
      <w:r>
        <w:rPr>
          <w:w w:val="115"/>
        </w:rPr>
        <w:t>indicators</w:t>
      </w:r>
      <w:r>
        <w:rPr>
          <w:spacing w:val="-1"/>
          <w:w w:val="115"/>
        </w:rPr>
        <w:t> </w:t>
      </w:r>
      <w:r>
        <w:rPr>
          <w:w w:val="115"/>
        </w:rPr>
        <w:t>for</w:t>
      </w:r>
      <w:r>
        <w:rPr>
          <w:spacing w:val="-1"/>
          <w:w w:val="115"/>
        </w:rPr>
        <w:t> </w:t>
      </w:r>
      <w:r>
        <w:rPr>
          <w:w w:val="115"/>
        </w:rPr>
        <w:t>human</w:t>
      </w:r>
      <w:r>
        <w:rPr>
          <w:spacing w:val="-2"/>
          <w:w w:val="115"/>
        </w:rPr>
        <w:t> </w:t>
      </w:r>
      <w:r>
        <w:rPr>
          <w:w w:val="115"/>
        </w:rPr>
        <w:t>development</w:t>
      </w:r>
      <w:r>
        <w:rPr>
          <w:spacing w:val="-2"/>
          <w:w w:val="115"/>
        </w:rPr>
        <w:t> </w:t>
      </w:r>
      <w:r>
        <w:rPr>
          <w:w w:val="115"/>
        </w:rPr>
        <w:t>consistently</w:t>
      </w:r>
      <w:r>
        <w:rPr>
          <w:spacing w:val="-5"/>
          <w:w w:val="115"/>
        </w:rPr>
        <w:t> </w:t>
      </w:r>
      <w:r>
        <w:rPr>
          <w:w w:val="115"/>
        </w:rPr>
        <w:t>lag behind national</w:t>
      </w:r>
      <w:r>
        <w:rPr>
          <w:w w:val="115"/>
        </w:rPr>
        <w:t> averages and urban counterparts.</w:t>
      </w:r>
    </w:p>
    <w:p>
      <w:pPr>
        <w:pStyle w:val="BodyText"/>
        <w:spacing w:before="137"/>
      </w:pPr>
    </w:p>
    <w:p>
      <w:pPr>
        <w:pStyle w:val="BodyText"/>
        <w:spacing w:line="360" w:lineRule="auto"/>
        <w:ind w:left="113" w:right="114"/>
        <w:jc w:val="both"/>
      </w:pPr>
      <w:r>
        <w:rPr>
          <w:w w:val="115"/>
        </w:rPr>
        <w:t>Science</w:t>
      </w:r>
      <w:r>
        <w:rPr>
          <w:w w:val="115"/>
        </w:rPr>
        <w:t> is</w:t>
      </w:r>
      <w:r>
        <w:rPr>
          <w:w w:val="115"/>
        </w:rPr>
        <w:t> knowledge</w:t>
      </w:r>
      <w:r>
        <w:rPr>
          <w:w w:val="115"/>
        </w:rPr>
        <w:t> about</w:t>
      </w:r>
      <w:r>
        <w:rPr>
          <w:w w:val="115"/>
        </w:rPr>
        <w:t> the</w:t>
      </w:r>
      <w:r>
        <w:rPr>
          <w:w w:val="115"/>
        </w:rPr>
        <w:t> material</w:t>
      </w:r>
      <w:r>
        <w:rPr>
          <w:w w:val="115"/>
        </w:rPr>
        <w:t> and</w:t>
      </w:r>
      <w:r>
        <w:rPr>
          <w:w w:val="115"/>
        </w:rPr>
        <w:t> natural</w:t>
      </w:r>
      <w:r>
        <w:rPr>
          <w:w w:val="115"/>
        </w:rPr>
        <w:t> world.</w:t>
      </w:r>
      <w:r>
        <w:rPr>
          <w:w w:val="115"/>
        </w:rPr>
        <w:t> It</w:t>
      </w:r>
      <w:r>
        <w:rPr>
          <w:w w:val="115"/>
        </w:rPr>
        <w:t> is</w:t>
      </w:r>
      <w:r>
        <w:rPr>
          <w:w w:val="115"/>
        </w:rPr>
        <w:t> knowledge</w:t>
      </w:r>
      <w:r>
        <w:rPr>
          <w:w w:val="115"/>
        </w:rPr>
        <w:t> produced</w:t>
      </w:r>
      <w:r>
        <w:rPr>
          <w:w w:val="115"/>
        </w:rPr>
        <w:t> from systematic observation, measurement, experimentation, exploration, and speculation and the origin</w:t>
      </w:r>
      <w:r>
        <w:rPr>
          <w:spacing w:val="-14"/>
          <w:w w:val="115"/>
        </w:rPr>
        <w:t> </w:t>
      </w:r>
      <w:r>
        <w:rPr>
          <w:w w:val="115"/>
        </w:rPr>
        <w:t>about</w:t>
      </w:r>
      <w:r>
        <w:rPr>
          <w:spacing w:val="-14"/>
          <w:w w:val="115"/>
        </w:rPr>
        <w:t> </w:t>
      </w:r>
      <w:r>
        <w:rPr>
          <w:w w:val="115"/>
        </w:rPr>
        <w:t>natural</w:t>
      </w:r>
      <w:r>
        <w:rPr>
          <w:spacing w:val="-14"/>
          <w:w w:val="115"/>
        </w:rPr>
        <w:t> </w:t>
      </w:r>
      <w:r>
        <w:rPr>
          <w:w w:val="115"/>
        </w:rPr>
        <w:t>objects,</w:t>
      </w:r>
      <w:r>
        <w:rPr>
          <w:spacing w:val="-14"/>
          <w:w w:val="115"/>
        </w:rPr>
        <w:t> </w:t>
      </w:r>
      <w:r>
        <w:rPr>
          <w:w w:val="115"/>
        </w:rPr>
        <w:t>their</w:t>
      </w:r>
      <w:r>
        <w:rPr>
          <w:spacing w:val="-14"/>
          <w:w w:val="115"/>
        </w:rPr>
        <w:t> </w:t>
      </w:r>
      <w:r>
        <w:rPr>
          <w:w w:val="115"/>
        </w:rPr>
        <w:t>properties,</w:t>
      </w:r>
      <w:r>
        <w:rPr>
          <w:spacing w:val="-14"/>
          <w:w w:val="115"/>
        </w:rPr>
        <w:t> </w:t>
      </w:r>
      <w:r>
        <w:rPr>
          <w:w w:val="115"/>
        </w:rPr>
        <w:t>and</w:t>
      </w:r>
      <w:r>
        <w:rPr>
          <w:spacing w:val="-14"/>
          <w:w w:val="115"/>
        </w:rPr>
        <w:t> </w:t>
      </w:r>
      <w:r>
        <w:rPr>
          <w:w w:val="115"/>
        </w:rPr>
        <w:t>their</w:t>
      </w:r>
      <w:r>
        <w:rPr>
          <w:spacing w:val="-14"/>
          <w:w w:val="115"/>
        </w:rPr>
        <w:t> </w:t>
      </w:r>
      <w:r>
        <w:rPr>
          <w:w w:val="115"/>
        </w:rPr>
        <w:t>interactions.</w:t>
      </w:r>
      <w:r>
        <w:rPr>
          <w:spacing w:val="-14"/>
          <w:w w:val="115"/>
        </w:rPr>
        <w:t> </w:t>
      </w:r>
      <w:r>
        <w:rPr>
          <w:w w:val="115"/>
        </w:rPr>
        <w:t>Science</w:t>
      </w:r>
      <w:r>
        <w:rPr>
          <w:spacing w:val="-14"/>
          <w:w w:val="115"/>
        </w:rPr>
        <w:t> </w:t>
      </w:r>
      <w:r>
        <w:rPr>
          <w:w w:val="115"/>
        </w:rPr>
        <w:t>curriculum</w:t>
      </w:r>
      <w:r>
        <w:rPr>
          <w:spacing w:val="-14"/>
          <w:w w:val="115"/>
        </w:rPr>
        <w:t> </w:t>
      </w:r>
      <w:r>
        <w:rPr>
          <w:w w:val="115"/>
        </w:rPr>
        <w:t>directs attention</w:t>
      </w:r>
      <w:r>
        <w:rPr>
          <w:spacing w:val="-10"/>
          <w:w w:val="115"/>
        </w:rPr>
        <w:t> </w:t>
      </w:r>
      <w:r>
        <w:rPr>
          <w:w w:val="115"/>
        </w:rPr>
        <w:t>to</w:t>
      </w:r>
      <w:r>
        <w:rPr>
          <w:spacing w:val="-6"/>
          <w:w w:val="115"/>
        </w:rPr>
        <w:t> </w:t>
      </w:r>
      <w:r>
        <w:rPr>
          <w:w w:val="115"/>
        </w:rPr>
        <w:t>the</w:t>
      </w:r>
      <w:r>
        <w:rPr>
          <w:spacing w:val="-11"/>
          <w:w w:val="115"/>
        </w:rPr>
        <w:t> </w:t>
      </w:r>
      <w:r>
        <w:rPr>
          <w:w w:val="115"/>
        </w:rPr>
        <w:t>material</w:t>
      </w:r>
      <w:r>
        <w:rPr>
          <w:spacing w:val="-10"/>
          <w:w w:val="115"/>
        </w:rPr>
        <w:t> </w:t>
      </w:r>
      <w:r>
        <w:rPr>
          <w:w w:val="115"/>
        </w:rPr>
        <w:t>world,</w:t>
      </w:r>
      <w:r>
        <w:rPr>
          <w:spacing w:val="-7"/>
          <w:w w:val="115"/>
        </w:rPr>
        <w:t> </w:t>
      </w:r>
      <w:r>
        <w:rPr>
          <w:w w:val="115"/>
        </w:rPr>
        <w:t>to</w:t>
      </w:r>
      <w:r>
        <w:rPr>
          <w:spacing w:val="-6"/>
          <w:w w:val="115"/>
        </w:rPr>
        <w:t> </w:t>
      </w:r>
      <w:r>
        <w:rPr>
          <w:w w:val="115"/>
        </w:rPr>
        <w:t>things</w:t>
      </w:r>
      <w:r>
        <w:rPr>
          <w:spacing w:val="-8"/>
          <w:w w:val="115"/>
        </w:rPr>
        <w:t> </w:t>
      </w:r>
      <w:r>
        <w:rPr>
          <w:w w:val="115"/>
        </w:rPr>
        <w:t>and</w:t>
      </w:r>
      <w:r>
        <w:rPr>
          <w:spacing w:val="-6"/>
          <w:w w:val="115"/>
        </w:rPr>
        <w:t> </w:t>
      </w:r>
      <w:r>
        <w:rPr>
          <w:w w:val="115"/>
        </w:rPr>
        <w:t>processes</w:t>
      </w:r>
      <w:r>
        <w:rPr>
          <w:spacing w:val="-8"/>
          <w:w w:val="115"/>
        </w:rPr>
        <w:t> </w:t>
      </w:r>
      <w:r>
        <w:rPr>
          <w:w w:val="115"/>
        </w:rPr>
        <w:t>in</w:t>
      </w:r>
      <w:r>
        <w:rPr>
          <w:spacing w:val="-14"/>
          <w:w w:val="115"/>
        </w:rPr>
        <w:t> </w:t>
      </w:r>
      <w:r>
        <w:rPr>
          <w:w w:val="115"/>
        </w:rPr>
        <w:t>it;</w:t>
      </w:r>
      <w:r>
        <w:rPr>
          <w:spacing w:val="-12"/>
          <w:w w:val="115"/>
        </w:rPr>
        <w:t> </w:t>
      </w:r>
      <w:r>
        <w:rPr>
          <w:w w:val="115"/>
        </w:rPr>
        <w:t>about</w:t>
      </w:r>
      <w:r>
        <w:rPr>
          <w:spacing w:val="-9"/>
          <w:w w:val="115"/>
        </w:rPr>
        <w:t> </w:t>
      </w:r>
      <w:r>
        <w:rPr>
          <w:w w:val="115"/>
        </w:rPr>
        <w:t>which</w:t>
      </w:r>
      <w:r>
        <w:rPr>
          <w:spacing w:val="-12"/>
          <w:w w:val="115"/>
        </w:rPr>
        <w:t> </w:t>
      </w:r>
      <w:r>
        <w:rPr>
          <w:w w:val="115"/>
        </w:rPr>
        <w:t>it</w:t>
      </w:r>
      <w:r>
        <w:rPr>
          <w:spacing w:val="-10"/>
          <w:w w:val="115"/>
        </w:rPr>
        <w:t> </w:t>
      </w:r>
      <w:r>
        <w:rPr>
          <w:w w:val="115"/>
        </w:rPr>
        <w:t>would</w:t>
      </w:r>
      <w:r>
        <w:rPr>
          <w:spacing w:val="-8"/>
          <w:w w:val="115"/>
        </w:rPr>
        <w:t> </w:t>
      </w:r>
      <w:r>
        <w:rPr>
          <w:w w:val="115"/>
        </w:rPr>
        <w:t>likechildren to learn—to notice, name, and think about things based on</w:t>
      </w:r>
      <w:r>
        <w:rPr>
          <w:spacing w:val="-1"/>
          <w:w w:val="115"/>
        </w:rPr>
        <w:t> </w:t>
      </w:r>
      <w:r>
        <w:rPr>
          <w:w w:val="115"/>
        </w:rPr>
        <w:t>concepts and theories. However, a disciplinary approach is essential in learning but it is also imperative to</w:t>
      </w:r>
      <w:r>
        <w:rPr>
          <w:w w:val="115"/>
        </w:rPr>
        <w:t> ensure that we make the</w:t>
      </w:r>
      <w:r>
        <w:rPr>
          <w:w w:val="115"/>
        </w:rPr>
        <w:t> subject interesting.</w:t>
      </w:r>
      <w:r>
        <w:rPr>
          <w:w w:val="115"/>
        </w:rPr>
        <w:t> This</w:t>
      </w:r>
      <w:r>
        <w:rPr>
          <w:w w:val="115"/>
        </w:rPr>
        <w:t> not only</w:t>
      </w:r>
      <w:r>
        <w:rPr>
          <w:w w:val="115"/>
        </w:rPr>
        <w:t> limits</w:t>
      </w:r>
      <w:r>
        <w:rPr>
          <w:w w:val="115"/>
        </w:rPr>
        <w:t> the</w:t>
      </w:r>
      <w:r>
        <w:rPr>
          <w:w w:val="115"/>
        </w:rPr>
        <w:t> learning</w:t>
      </w:r>
      <w:r>
        <w:rPr>
          <w:w w:val="115"/>
        </w:rPr>
        <w:t> of</w:t>
      </w:r>
      <w:r>
        <w:rPr>
          <w:w w:val="115"/>
        </w:rPr>
        <w:t> students</w:t>
      </w:r>
      <w:r>
        <w:rPr>
          <w:w w:val="115"/>
        </w:rPr>
        <w:t> about</w:t>
      </w:r>
      <w:r>
        <w:rPr>
          <w:w w:val="115"/>
        </w:rPr>
        <w:t> the</w:t>
      </w:r>
      <w:r>
        <w:rPr>
          <w:w w:val="115"/>
        </w:rPr>
        <w:t> subjects</w:t>
      </w:r>
      <w:r>
        <w:rPr>
          <w:w w:val="115"/>
        </w:rPr>
        <w:t> of Science</w:t>
      </w:r>
      <w:r>
        <w:rPr>
          <w:spacing w:val="-14"/>
          <w:w w:val="115"/>
        </w:rPr>
        <w:t> </w:t>
      </w:r>
      <w:r>
        <w:rPr>
          <w:w w:val="115"/>
        </w:rPr>
        <w:t>&amp;</w:t>
      </w:r>
      <w:r>
        <w:rPr>
          <w:spacing w:val="-14"/>
          <w:w w:val="115"/>
        </w:rPr>
        <w:t> </w:t>
      </w:r>
      <w:r>
        <w:rPr>
          <w:w w:val="115"/>
        </w:rPr>
        <w:t>Math’s</w:t>
      </w:r>
      <w:r>
        <w:rPr>
          <w:spacing w:val="-13"/>
          <w:w w:val="115"/>
        </w:rPr>
        <w:t> </w:t>
      </w:r>
      <w:r>
        <w:rPr>
          <w:w w:val="115"/>
        </w:rPr>
        <w:t>but</w:t>
      </w:r>
      <w:r>
        <w:rPr>
          <w:spacing w:val="-12"/>
          <w:w w:val="115"/>
        </w:rPr>
        <w:t> </w:t>
      </w:r>
      <w:r>
        <w:rPr>
          <w:w w:val="115"/>
        </w:rPr>
        <w:t>also</w:t>
      </w:r>
      <w:r>
        <w:rPr>
          <w:spacing w:val="-14"/>
          <w:w w:val="115"/>
        </w:rPr>
        <w:t> </w:t>
      </w:r>
      <w:r>
        <w:rPr>
          <w:w w:val="115"/>
        </w:rPr>
        <w:t>reduces</w:t>
      </w:r>
      <w:r>
        <w:rPr>
          <w:spacing w:val="-12"/>
          <w:w w:val="115"/>
        </w:rPr>
        <w:t> </w:t>
      </w:r>
      <w:r>
        <w:rPr>
          <w:w w:val="115"/>
        </w:rPr>
        <w:t>the</w:t>
      </w:r>
      <w:r>
        <w:rPr>
          <w:spacing w:val="-14"/>
          <w:w w:val="115"/>
        </w:rPr>
        <w:t> </w:t>
      </w:r>
      <w:r>
        <w:rPr>
          <w:w w:val="115"/>
        </w:rPr>
        <w:t>interest</w:t>
      </w:r>
      <w:r>
        <w:rPr>
          <w:spacing w:val="-14"/>
          <w:w w:val="115"/>
        </w:rPr>
        <w:t> </w:t>
      </w:r>
      <w:r>
        <w:rPr>
          <w:w w:val="115"/>
        </w:rPr>
        <w:t>of</w:t>
      </w:r>
      <w:r>
        <w:rPr>
          <w:spacing w:val="-12"/>
          <w:w w:val="115"/>
        </w:rPr>
        <w:t> </w:t>
      </w:r>
      <w:r>
        <w:rPr>
          <w:w w:val="115"/>
        </w:rPr>
        <w:t>students</w:t>
      </w:r>
      <w:r>
        <w:rPr>
          <w:spacing w:val="-14"/>
          <w:w w:val="115"/>
        </w:rPr>
        <w:t> </w:t>
      </w:r>
      <w:r>
        <w:rPr>
          <w:w w:val="115"/>
        </w:rPr>
        <w:t>in</w:t>
      </w:r>
      <w:r>
        <w:rPr>
          <w:spacing w:val="-14"/>
          <w:w w:val="115"/>
        </w:rPr>
        <w:t> </w:t>
      </w:r>
      <w:r>
        <w:rPr>
          <w:w w:val="115"/>
        </w:rPr>
        <w:t>these</w:t>
      </w:r>
      <w:r>
        <w:rPr>
          <w:spacing w:val="-13"/>
          <w:w w:val="115"/>
        </w:rPr>
        <w:t> </w:t>
      </w:r>
      <w:r>
        <w:rPr>
          <w:w w:val="115"/>
        </w:rPr>
        <w:t>subjects</w:t>
      </w:r>
      <w:r>
        <w:rPr>
          <w:spacing w:val="-14"/>
          <w:w w:val="115"/>
        </w:rPr>
        <w:t> </w:t>
      </w:r>
      <w:r>
        <w:rPr>
          <w:w w:val="115"/>
        </w:rPr>
        <w:t>and</w:t>
      </w:r>
      <w:r>
        <w:rPr>
          <w:spacing w:val="-14"/>
          <w:w w:val="115"/>
        </w:rPr>
        <w:t> </w:t>
      </w:r>
      <w:r>
        <w:rPr>
          <w:w w:val="115"/>
        </w:rPr>
        <w:t>a</w:t>
      </w:r>
      <w:r>
        <w:rPr>
          <w:spacing w:val="-6"/>
          <w:w w:val="115"/>
        </w:rPr>
        <w:t> </w:t>
      </w:r>
      <w:r>
        <w:rPr>
          <w:w w:val="115"/>
        </w:rPr>
        <w:t>fear</w:t>
      </w:r>
      <w:r>
        <w:rPr>
          <w:spacing w:val="-2"/>
          <w:w w:val="115"/>
        </w:rPr>
        <w:t> </w:t>
      </w:r>
      <w:r>
        <w:rPr>
          <w:w w:val="115"/>
        </w:rPr>
        <w:t>psychosis is created in their minds for these subjects.</w:t>
      </w:r>
    </w:p>
    <w:p>
      <w:pPr>
        <w:pStyle w:val="BodyText"/>
        <w:spacing w:line="360" w:lineRule="auto" w:before="3"/>
        <w:ind w:left="113" w:right="124"/>
        <w:jc w:val="both"/>
        <w:rPr>
          <w:b/>
        </w:rPr>
      </w:pPr>
      <w:r>
        <w:rPr>
          <w:w w:val="110"/>
        </w:rPr>
        <w:t>Expected</w:t>
      </w:r>
      <w:r>
        <w:rPr>
          <w:spacing w:val="-6"/>
          <w:w w:val="110"/>
        </w:rPr>
        <w:t> </w:t>
      </w:r>
      <w:r>
        <w:rPr>
          <w:w w:val="110"/>
        </w:rPr>
        <w:t>outcomes</w:t>
      </w:r>
      <w:r>
        <w:rPr>
          <w:spacing w:val="-5"/>
          <w:w w:val="110"/>
        </w:rPr>
        <w:t> </w:t>
      </w:r>
      <w:r>
        <w:rPr>
          <w:w w:val="110"/>
        </w:rPr>
        <w:t>are</w:t>
      </w:r>
      <w:r>
        <w:rPr>
          <w:w w:val="110"/>
        </w:rPr>
        <w:t> aptitude</w:t>
      </w:r>
      <w:r>
        <w:rPr>
          <w:w w:val="110"/>
        </w:rPr>
        <w:t> of students</w:t>
      </w:r>
      <w:r>
        <w:rPr>
          <w:w w:val="110"/>
        </w:rPr>
        <w:t> for</w:t>
      </w:r>
      <w:r>
        <w:rPr>
          <w:spacing w:val="-7"/>
          <w:w w:val="110"/>
        </w:rPr>
        <w:t> </w:t>
      </w:r>
      <w:r>
        <w:rPr>
          <w:w w:val="110"/>
        </w:rPr>
        <w:t>learning</w:t>
      </w:r>
      <w:r>
        <w:rPr>
          <w:spacing w:val="-7"/>
          <w:w w:val="110"/>
        </w:rPr>
        <w:t> </w:t>
      </w:r>
      <w:r>
        <w:rPr>
          <w:w w:val="110"/>
        </w:rPr>
        <w:t>science</w:t>
      </w:r>
      <w:r>
        <w:rPr>
          <w:w w:val="110"/>
        </w:rPr>
        <w:t> and</w:t>
      </w:r>
      <w:r>
        <w:rPr>
          <w:w w:val="110"/>
        </w:rPr>
        <w:t> mathematics</w:t>
      </w:r>
      <w:r>
        <w:rPr>
          <w:w w:val="110"/>
        </w:rPr>
        <w:t> improved by creating a simple, child-friendly ecosystem which</w:t>
      </w:r>
      <w:r>
        <w:rPr>
          <w:spacing w:val="40"/>
          <w:w w:val="110"/>
        </w:rPr>
        <w:t> </w:t>
      </w:r>
      <w:r>
        <w:rPr>
          <w:w w:val="110"/>
        </w:rPr>
        <w:t>is</w:t>
      </w:r>
      <w:r>
        <w:rPr>
          <w:spacing w:val="40"/>
          <w:w w:val="110"/>
        </w:rPr>
        <w:t> </w:t>
      </w:r>
      <w:r>
        <w:rPr>
          <w:w w:val="110"/>
        </w:rPr>
        <w:t>fun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40"/>
          <w:w w:val="110"/>
        </w:rPr>
        <w:t> </w:t>
      </w:r>
      <w:r>
        <w:rPr>
          <w:w w:val="110"/>
        </w:rPr>
        <w:t>enjoyable.</w:t>
      </w:r>
      <w:r>
        <w:rPr>
          <w:spacing w:val="40"/>
          <w:w w:val="110"/>
        </w:rPr>
        <w:t> </w:t>
      </w:r>
      <w:r>
        <w:rPr>
          <w:w w:val="110"/>
        </w:rPr>
        <w:t>Empowering</w:t>
      </w:r>
      <w:r>
        <w:rPr>
          <w:w w:val="110"/>
        </w:rPr>
        <w:t> teachers with</w:t>
      </w:r>
      <w:r>
        <w:rPr>
          <w:spacing w:val="-2"/>
          <w:w w:val="110"/>
        </w:rPr>
        <w:t> </w:t>
      </w:r>
      <w:r>
        <w:rPr>
          <w:w w:val="110"/>
        </w:rPr>
        <w:t>easy teaching</w:t>
      </w:r>
      <w:r>
        <w:rPr>
          <w:spacing w:val="40"/>
          <w:w w:val="110"/>
        </w:rPr>
        <w:t> </w:t>
      </w:r>
      <w:r>
        <w:rPr>
          <w:w w:val="110"/>
        </w:rPr>
        <w:t>aids. Improve</w:t>
      </w:r>
      <w:r>
        <w:rPr>
          <w:spacing w:val="40"/>
          <w:w w:val="110"/>
        </w:rPr>
        <w:t> </w:t>
      </w:r>
      <w:r>
        <w:rPr>
          <w:w w:val="110"/>
        </w:rPr>
        <w:t>teaching</w:t>
      </w:r>
      <w:r>
        <w:rPr>
          <w:spacing w:val="40"/>
          <w:w w:val="110"/>
        </w:rPr>
        <w:t> </w:t>
      </w:r>
      <w:r>
        <w:rPr>
          <w:w w:val="110"/>
        </w:rPr>
        <w:t>pedagogy</w:t>
      </w:r>
      <w:r>
        <w:rPr>
          <w:spacing w:val="40"/>
          <w:w w:val="110"/>
        </w:rPr>
        <w:t> </w:t>
      </w:r>
      <w:r>
        <w:rPr>
          <w:w w:val="110"/>
        </w:rPr>
        <w:t>by</w:t>
      </w:r>
      <w:r>
        <w:rPr>
          <w:spacing w:val="40"/>
          <w:w w:val="110"/>
        </w:rPr>
        <w:t> </w:t>
      </w:r>
      <w:r>
        <w:rPr>
          <w:w w:val="110"/>
        </w:rPr>
        <w:t>use</w:t>
      </w:r>
      <w:r>
        <w:rPr>
          <w:spacing w:val="-1"/>
          <w:w w:val="110"/>
        </w:rPr>
        <w:t> </w:t>
      </w:r>
      <w:r>
        <w:rPr>
          <w:w w:val="110"/>
        </w:rPr>
        <w:t>of</w:t>
      </w:r>
      <w:r>
        <w:rPr>
          <w:spacing w:val="-2"/>
          <w:w w:val="110"/>
        </w:rPr>
        <w:t> </w:t>
      </w:r>
      <w:r>
        <w:rPr>
          <w:w w:val="110"/>
        </w:rPr>
        <w:t>models in</w:t>
      </w:r>
      <w:r>
        <w:rPr>
          <w:spacing w:val="-3"/>
          <w:w w:val="110"/>
        </w:rPr>
        <w:t> </w:t>
      </w:r>
      <w:r>
        <w:rPr>
          <w:w w:val="110"/>
        </w:rPr>
        <w:t>conducting the</w:t>
      </w:r>
      <w:r>
        <w:rPr>
          <w:spacing w:val="-1"/>
          <w:w w:val="110"/>
        </w:rPr>
        <w:t> </w:t>
      </w:r>
      <w:r>
        <w:rPr>
          <w:w w:val="110"/>
        </w:rPr>
        <w:t>science and</w:t>
      </w:r>
      <w:r>
        <w:rPr>
          <w:spacing w:val="-10"/>
          <w:w w:val="110"/>
        </w:rPr>
        <w:t> </w:t>
      </w:r>
      <w:r>
        <w:rPr>
          <w:w w:val="110"/>
        </w:rPr>
        <w:t>math’s</w:t>
      </w:r>
      <w:r>
        <w:rPr>
          <w:spacing w:val="-9"/>
          <w:w w:val="110"/>
        </w:rPr>
        <w:t> </w:t>
      </w:r>
      <w:r>
        <w:rPr>
          <w:w w:val="110"/>
        </w:rPr>
        <w:t>classes</w:t>
      </w:r>
      <w:r>
        <w:rPr>
          <w:spacing w:val="-9"/>
          <w:w w:val="110"/>
        </w:rPr>
        <w:t> </w:t>
      </w:r>
      <w:r>
        <w:rPr>
          <w:w w:val="110"/>
        </w:rPr>
        <w:t>through</w:t>
      </w:r>
      <w:r>
        <w:rPr>
          <w:spacing w:val="-7"/>
          <w:w w:val="110"/>
        </w:rPr>
        <w:t> </w:t>
      </w:r>
      <w:r>
        <w:rPr>
          <w:w w:val="110"/>
        </w:rPr>
        <w:t>better</w:t>
      </w:r>
      <w:r>
        <w:rPr>
          <w:spacing w:val="-10"/>
          <w:w w:val="110"/>
        </w:rPr>
        <w:t> </w:t>
      </w:r>
      <w:r>
        <w:rPr>
          <w:w w:val="110"/>
        </w:rPr>
        <w:t>engagement</w:t>
      </w:r>
      <w:r>
        <w:rPr>
          <w:spacing w:val="-9"/>
          <w:w w:val="110"/>
        </w:rPr>
        <w:t> </w:t>
      </w:r>
      <w:r>
        <w:rPr>
          <w:w w:val="110"/>
        </w:rPr>
        <w:t>of</w:t>
      </w:r>
      <w:r>
        <w:rPr>
          <w:spacing w:val="-10"/>
          <w:w w:val="110"/>
        </w:rPr>
        <w:t> </w:t>
      </w:r>
      <w:r>
        <w:rPr>
          <w:w w:val="110"/>
        </w:rPr>
        <w:t>teachers</w:t>
      </w:r>
      <w:r>
        <w:rPr>
          <w:spacing w:val="-9"/>
          <w:w w:val="110"/>
        </w:rPr>
        <w:t> </w:t>
      </w:r>
      <w:r>
        <w:rPr>
          <w:w w:val="110"/>
        </w:rPr>
        <w:t>in</w:t>
      </w:r>
      <w:r>
        <w:rPr>
          <w:spacing w:val="-11"/>
          <w:w w:val="110"/>
        </w:rPr>
        <w:t> </w:t>
      </w:r>
      <w:r>
        <w:rPr>
          <w:w w:val="110"/>
        </w:rPr>
        <w:t>teaching.</w:t>
      </w:r>
      <w:r>
        <w:rPr>
          <w:spacing w:val="-8"/>
          <w:w w:val="110"/>
        </w:rPr>
        <w:t> </w:t>
      </w:r>
      <w:r>
        <w:rPr>
          <w:w w:val="110"/>
        </w:rPr>
        <w:t>Increased</w:t>
      </w:r>
      <w:r>
        <w:rPr>
          <w:spacing w:val="-1"/>
          <w:w w:val="110"/>
        </w:rPr>
        <w:t> </w:t>
      </w:r>
      <w:r>
        <w:rPr>
          <w:w w:val="110"/>
        </w:rPr>
        <w:t>self-confidence</w:t>
      </w:r>
      <w:r>
        <w:rPr>
          <w:spacing w:val="-10"/>
          <w:w w:val="110"/>
        </w:rPr>
        <w:t> </w:t>
      </w:r>
      <w:r>
        <w:rPr>
          <w:w w:val="110"/>
        </w:rPr>
        <w:t>in tackling</w:t>
      </w:r>
      <w:r>
        <w:rPr>
          <w:w w:val="110"/>
        </w:rPr>
        <w:t> problems</w:t>
      </w:r>
      <w:r>
        <w:rPr>
          <w:w w:val="110"/>
        </w:rPr>
        <w:t> in</w:t>
      </w:r>
      <w:r>
        <w:rPr>
          <w:w w:val="110"/>
        </w:rPr>
        <w:t> science &amp;</w:t>
      </w:r>
      <w:r>
        <w:rPr>
          <w:spacing w:val="40"/>
          <w:w w:val="110"/>
        </w:rPr>
        <w:t> </w:t>
      </w:r>
      <w:r>
        <w:rPr>
          <w:w w:val="110"/>
        </w:rPr>
        <w:t>Math’s</w:t>
      </w:r>
      <w:r>
        <w:rPr>
          <w:spacing w:val="40"/>
          <w:w w:val="110"/>
        </w:rPr>
        <w:t> </w:t>
      </w:r>
      <w:r>
        <w:rPr>
          <w:w w:val="110"/>
        </w:rPr>
        <w:t>classes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40"/>
          <w:w w:val="110"/>
        </w:rPr>
        <w:t> </w:t>
      </w:r>
      <w:r>
        <w:rPr>
          <w:w w:val="110"/>
        </w:rPr>
        <w:t>projects.</w:t>
      </w:r>
      <w:r>
        <w:rPr>
          <w:spacing w:val="40"/>
          <w:w w:val="110"/>
        </w:rPr>
        <w:t> </w:t>
      </w:r>
      <w:r>
        <w:rPr>
          <w:w w:val="110"/>
        </w:rPr>
        <w:t>Increased</w:t>
      </w:r>
      <w:r>
        <w:rPr>
          <w:w w:val="110"/>
        </w:rPr>
        <w:t> learning</w:t>
      </w:r>
      <w:r>
        <w:rPr>
          <w:w w:val="110"/>
        </w:rPr>
        <w:t> levels</w:t>
      </w:r>
      <w:r>
        <w:rPr>
          <w:w w:val="110"/>
        </w:rPr>
        <w:t> are </w:t>
      </w:r>
      <w:r>
        <w:rPr>
          <w:spacing w:val="-2"/>
          <w:w w:val="110"/>
        </w:rPr>
        <w:t>observed</w:t>
      </w:r>
      <w:r>
        <w:rPr>
          <w:b/>
          <w:spacing w:val="-2"/>
          <w:w w:val="110"/>
        </w:rPr>
        <w:t>.</w:t>
      </w:r>
    </w:p>
    <w:p>
      <w:pPr>
        <w:pStyle w:val="BodyText"/>
        <w:spacing w:line="360" w:lineRule="auto" w:before="5"/>
        <w:ind w:left="113" w:right="127"/>
        <w:jc w:val="both"/>
      </w:pPr>
      <w:r>
        <w:rPr>
          <w:w w:val="110"/>
        </w:rPr>
        <w:t>A</w:t>
      </w:r>
      <w:r>
        <w:rPr>
          <w:spacing w:val="-4"/>
          <w:w w:val="110"/>
        </w:rPr>
        <w:t> </w:t>
      </w:r>
      <w:r>
        <w:rPr>
          <w:w w:val="110"/>
        </w:rPr>
        <w:t>baseline</w:t>
      </w:r>
      <w:r>
        <w:rPr>
          <w:spacing w:val="-4"/>
          <w:w w:val="110"/>
        </w:rPr>
        <w:t> </w:t>
      </w:r>
      <w:r>
        <w:rPr>
          <w:w w:val="110"/>
        </w:rPr>
        <w:t>survey</w:t>
      </w:r>
      <w:r>
        <w:rPr>
          <w:spacing w:val="-3"/>
          <w:w w:val="110"/>
        </w:rPr>
        <w:t> </w:t>
      </w:r>
      <w:r>
        <w:rPr>
          <w:w w:val="110"/>
        </w:rPr>
        <w:t>will</w:t>
      </w:r>
      <w:r>
        <w:rPr>
          <w:spacing w:val="-3"/>
          <w:w w:val="110"/>
        </w:rPr>
        <w:t> </w:t>
      </w:r>
      <w:r>
        <w:rPr>
          <w:w w:val="110"/>
        </w:rPr>
        <w:t>be</w:t>
      </w:r>
      <w:r>
        <w:rPr>
          <w:spacing w:val="-8"/>
          <w:w w:val="110"/>
        </w:rPr>
        <w:t> </w:t>
      </w:r>
      <w:r>
        <w:rPr>
          <w:w w:val="110"/>
        </w:rPr>
        <w:t>conducted</w:t>
      </w:r>
      <w:r>
        <w:rPr>
          <w:spacing w:val="-5"/>
          <w:w w:val="110"/>
        </w:rPr>
        <w:t> </w:t>
      </w:r>
      <w:r>
        <w:rPr>
          <w:w w:val="110"/>
        </w:rPr>
        <w:t>to</w:t>
      </w:r>
      <w:r>
        <w:rPr>
          <w:spacing w:val="-6"/>
          <w:w w:val="110"/>
        </w:rPr>
        <w:t> </w:t>
      </w:r>
      <w:r>
        <w:rPr>
          <w:w w:val="110"/>
        </w:rPr>
        <w:t>analyze</w:t>
      </w:r>
      <w:r>
        <w:rPr>
          <w:spacing w:val="-2"/>
          <w:w w:val="110"/>
        </w:rPr>
        <w:t> </w:t>
      </w:r>
      <w:r>
        <w:rPr>
          <w:w w:val="110"/>
        </w:rPr>
        <w:t>the</w:t>
      </w:r>
      <w:r>
        <w:rPr>
          <w:spacing w:val="-5"/>
          <w:w w:val="110"/>
        </w:rPr>
        <w:t> </w:t>
      </w:r>
      <w:r>
        <w:rPr>
          <w:w w:val="110"/>
        </w:rPr>
        <w:t>students</w:t>
      </w:r>
      <w:r>
        <w:rPr>
          <w:spacing w:val="-5"/>
          <w:w w:val="110"/>
        </w:rPr>
        <w:t> </w:t>
      </w:r>
      <w:r>
        <w:rPr>
          <w:w w:val="110"/>
        </w:rPr>
        <w:t>and</w:t>
      </w:r>
      <w:r>
        <w:rPr>
          <w:spacing w:val="-4"/>
          <w:w w:val="110"/>
        </w:rPr>
        <w:t> </w:t>
      </w:r>
      <w:r>
        <w:rPr>
          <w:w w:val="110"/>
        </w:rPr>
        <w:t>also</w:t>
      </w:r>
      <w:r>
        <w:rPr>
          <w:spacing w:val="40"/>
          <w:w w:val="110"/>
        </w:rPr>
        <w:t> </w:t>
      </w:r>
      <w:r>
        <w:rPr>
          <w:w w:val="110"/>
        </w:rPr>
        <w:t>after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project</w:t>
      </w:r>
      <w:r>
        <w:rPr>
          <w:spacing w:val="-6"/>
          <w:w w:val="110"/>
        </w:rPr>
        <w:t> </w:t>
      </w:r>
      <w:r>
        <w:rPr>
          <w:w w:val="110"/>
        </w:rPr>
        <w:t>completion and endline survey will be conducted.</w:t>
      </w:r>
    </w:p>
    <w:p>
      <w:pPr>
        <w:spacing w:after="0" w:line="360" w:lineRule="auto"/>
        <w:jc w:val="both"/>
        <w:sectPr>
          <w:pgSz w:w="11920" w:h="16850"/>
          <w:pgMar w:header="196" w:footer="0" w:top="1320" w:bottom="280" w:left="700" w:right="880"/>
        </w:sectPr>
      </w:pPr>
    </w:p>
    <w:p>
      <w:pPr>
        <w:pStyle w:val="Heading4"/>
        <w:jc w:val="both"/>
      </w:pPr>
      <w:bookmarkStart w:name="_bookmark2" w:id="3"/>
      <w:bookmarkEnd w:id="3"/>
      <w:r>
        <w:rPr>
          <w:b w:val="0"/>
        </w:rPr>
      </w:r>
      <w:r>
        <w:rPr>
          <w:w w:val="110"/>
        </w:rPr>
        <w:t>Beneficiary</w:t>
      </w:r>
      <w:r>
        <w:rPr>
          <w:spacing w:val="21"/>
          <w:w w:val="110"/>
        </w:rPr>
        <w:t> </w:t>
      </w:r>
      <w:r>
        <w:rPr>
          <w:w w:val="110"/>
        </w:rPr>
        <w:t>outreach:</w:t>
      </w:r>
      <w:r>
        <w:rPr>
          <w:spacing w:val="23"/>
          <w:w w:val="110"/>
        </w:rPr>
        <w:t> </w:t>
      </w:r>
      <w:r>
        <w:rPr>
          <w:w w:val="110"/>
        </w:rPr>
        <w:t>Stakeholder</w:t>
      </w:r>
      <w:r>
        <w:rPr>
          <w:spacing w:val="27"/>
          <w:w w:val="110"/>
        </w:rPr>
        <w:t> </w:t>
      </w:r>
      <w:r>
        <w:rPr>
          <w:w w:val="110"/>
        </w:rPr>
        <w:t>wise</w:t>
      </w:r>
      <w:r>
        <w:rPr>
          <w:spacing w:val="21"/>
          <w:w w:val="110"/>
        </w:rPr>
        <w:t> </w:t>
      </w:r>
      <w:r>
        <w:rPr>
          <w:spacing w:val="-2"/>
          <w:w w:val="110"/>
        </w:rPr>
        <w:t>projects</w:t>
      </w:r>
    </w:p>
    <w:p>
      <w:pPr>
        <w:pStyle w:val="BodyText"/>
        <w:spacing w:before="8"/>
        <w:rPr>
          <w:b/>
          <w:sz w:val="14"/>
        </w:r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5"/>
        <w:gridCol w:w="6467"/>
      </w:tblGrid>
      <w:tr>
        <w:trPr>
          <w:trHeight w:val="390" w:hRule="atLeast"/>
        </w:trPr>
        <w:tc>
          <w:tcPr>
            <w:tcW w:w="2915" w:type="dxa"/>
          </w:tcPr>
          <w:p>
            <w:pPr>
              <w:pStyle w:val="TableParagraph"/>
              <w:spacing w:before="59"/>
              <w:ind w:left="830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Stakeholder</w:t>
            </w:r>
          </w:p>
        </w:tc>
        <w:tc>
          <w:tcPr>
            <w:tcW w:w="6467" w:type="dxa"/>
          </w:tcPr>
          <w:p>
            <w:pPr>
              <w:pStyle w:val="TableParagraph"/>
              <w:spacing w:before="5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Projects</w:t>
            </w:r>
          </w:p>
        </w:tc>
      </w:tr>
      <w:tr>
        <w:trPr>
          <w:trHeight w:val="397" w:hRule="atLeast"/>
        </w:trPr>
        <w:tc>
          <w:tcPr>
            <w:tcW w:w="2915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78" w:lineRule="auto"/>
              <w:ind w:left="42" w:right="510"/>
              <w:rPr>
                <w:sz w:val="20"/>
              </w:rPr>
            </w:pPr>
            <w:r>
              <w:rPr>
                <w:w w:val="115"/>
                <w:sz w:val="20"/>
              </w:rPr>
              <w:t>Students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and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Youth (Age</w:t>
            </w:r>
            <w:r>
              <w:rPr>
                <w:spacing w:val="-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Group</w:t>
            </w:r>
            <w:r>
              <w:rPr>
                <w:spacing w:val="-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7</w:t>
            </w:r>
            <w:r>
              <w:rPr>
                <w:spacing w:val="-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to</w:t>
            </w:r>
            <w:r>
              <w:rPr>
                <w:spacing w:val="-8"/>
                <w:w w:val="115"/>
                <w:sz w:val="20"/>
              </w:rPr>
              <w:t> </w:t>
            </w:r>
            <w:r>
              <w:rPr>
                <w:spacing w:val="-5"/>
                <w:w w:val="115"/>
                <w:sz w:val="20"/>
              </w:rPr>
              <w:t>25)</w:t>
            </w:r>
          </w:p>
        </w:tc>
        <w:tc>
          <w:tcPr>
            <w:tcW w:w="6467" w:type="dxa"/>
          </w:tcPr>
          <w:p>
            <w:pPr>
              <w:pStyle w:val="TableParagraph"/>
              <w:spacing w:before="61"/>
              <w:ind w:left="42"/>
              <w:rPr>
                <w:sz w:val="20"/>
              </w:rPr>
            </w:pPr>
            <w:r>
              <w:rPr>
                <w:w w:val="115"/>
                <w:sz w:val="20"/>
              </w:rPr>
              <w:t>School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Kit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Drive</w:t>
            </w:r>
          </w:p>
        </w:tc>
      </w:tr>
      <w:tr>
        <w:trPr>
          <w:trHeight w:val="392" w:hRule="atLeast"/>
        </w:trPr>
        <w:tc>
          <w:tcPr>
            <w:tcW w:w="2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7" w:type="dxa"/>
          </w:tcPr>
          <w:p>
            <w:pPr>
              <w:pStyle w:val="TableParagraph"/>
              <w:spacing w:before="59"/>
              <w:ind w:left="42"/>
              <w:rPr>
                <w:sz w:val="20"/>
              </w:rPr>
            </w:pPr>
            <w:r>
              <w:rPr>
                <w:w w:val="115"/>
                <w:sz w:val="20"/>
              </w:rPr>
              <w:t>Smart</w:t>
            </w:r>
            <w:r>
              <w:rPr>
                <w:spacing w:val="7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School</w:t>
            </w:r>
          </w:p>
        </w:tc>
      </w:tr>
      <w:tr>
        <w:trPr>
          <w:trHeight w:val="397" w:hRule="atLeast"/>
        </w:trPr>
        <w:tc>
          <w:tcPr>
            <w:tcW w:w="2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7" w:type="dxa"/>
          </w:tcPr>
          <w:p>
            <w:pPr>
              <w:pStyle w:val="TableParagraph"/>
              <w:spacing w:before="64"/>
              <w:ind w:left="42"/>
              <w:rPr>
                <w:sz w:val="20"/>
              </w:rPr>
            </w:pPr>
            <w:r>
              <w:rPr>
                <w:w w:val="110"/>
                <w:sz w:val="20"/>
              </w:rPr>
              <w:t>Digital</w:t>
            </w:r>
            <w:r>
              <w:rPr>
                <w:spacing w:val="14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Literacy</w:t>
            </w:r>
          </w:p>
        </w:tc>
      </w:tr>
      <w:tr>
        <w:trPr>
          <w:trHeight w:val="392" w:hRule="atLeast"/>
        </w:trPr>
        <w:tc>
          <w:tcPr>
            <w:tcW w:w="2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7" w:type="dxa"/>
          </w:tcPr>
          <w:p>
            <w:pPr>
              <w:pStyle w:val="TableParagraph"/>
              <w:spacing w:before="57"/>
              <w:ind w:left="42"/>
              <w:rPr>
                <w:sz w:val="20"/>
              </w:rPr>
            </w:pPr>
            <w:r>
              <w:rPr>
                <w:w w:val="115"/>
                <w:sz w:val="20"/>
              </w:rPr>
              <w:t>Krida</w:t>
            </w:r>
            <w:r>
              <w:rPr>
                <w:spacing w:val="2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Vikas</w:t>
            </w:r>
          </w:p>
        </w:tc>
      </w:tr>
      <w:tr>
        <w:trPr>
          <w:trHeight w:val="395" w:hRule="atLeast"/>
        </w:trPr>
        <w:tc>
          <w:tcPr>
            <w:tcW w:w="2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7" w:type="dxa"/>
          </w:tcPr>
          <w:p>
            <w:pPr>
              <w:pStyle w:val="TableParagraph"/>
              <w:spacing w:before="61"/>
              <w:ind w:left="42"/>
              <w:rPr>
                <w:sz w:val="20"/>
              </w:rPr>
            </w:pPr>
            <w:r>
              <w:rPr>
                <w:w w:val="110"/>
                <w:sz w:val="20"/>
              </w:rPr>
              <w:t>Science</w:t>
            </w:r>
            <w:r>
              <w:rPr>
                <w:spacing w:val="3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Technology</w:t>
            </w:r>
            <w:r>
              <w:rPr>
                <w:spacing w:val="35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Education</w:t>
            </w:r>
          </w:p>
        </w:tc>
      </w:tr>
      <w:tr>
        <w:trPr>
          <w:trHeight w:val="633" w:hRule="atLeast"/>
        </w:trPr>
        <w:tc>
          <w:tcPr>
            <w:tcW w:w="2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7" w:type="dxa"/>
          </w:tcPr>
          <w:p>
            <w:pPr>
              <w:pStyle w:val="TableParagraph"/>
              <w:spacing w:before="179"/>
              <w:ind w:left="42"/>
              <w:rPr>
                <w:sz w:val="20"/>
              </w:rPr>
            </w:pPr>
            <w:r>
              <w:rPr>
                <w:w w:val="115"/>
                <w:sz w:val="20"/>
              </w:rPr>
              <w:t>Shiksha</w:t>
            </w:r>
            <w:r>
              <w:rPr>
                <w:spacing w:val="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Vikas</w:t>
            </w:r>
            <w:r>
              <w:rPr>
                <w:spacing w:val="1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-</w:t>
            </w:r>
            <w:r>
              <w:rPr>
                <w:spacing w:val="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School</w:t>
            </w:r>
            <w:r>
              <w:rPr>
                <w:spacing w:val="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Infrastructure</w:t>
            </w:r>
            <w:r>
              <w:rPr>
                <w:spacing w:val="14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Support</w:t>
            </w:r>
          </w:p>
        </w:tc>
      </w:tr>
      <w:tr>
        <w:trPr>
          <w:trHeight w:val="395" w:hRule="atLeast"/>
        </w:trPr>
        <w:tc>
          <w:tcPr>
            <w:tcW w:w="2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7" w:type="dxa"/>
          </w:tcPr>
          <w:p>
            <w:pPr>
              <w:pStyle w:val="TableParagraph"/>
              <w:spacing w:before="61"/>
              <w:ind w:left="42"/>
              <w:rPr>
                <w:sz w:val="20"/>
              </w:rPr>
            </w:pPr>
            <w:r>
              <w:rPr>
                <w:w w:val="120"/>
                <w:sz w:val="20"/>
              </w:rPr>
              <w:t>Samutkarsh</w:t>
            </w:r>
            <w:r>
              <w:rPr>
                <w:spacing w:val="-1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-</w:t>
            </w:r>
            <w:r>
              <w:rPr>
                <w:spacing w:val="-9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Study</w:t>
            </w:r>
            <w:r>
              <w:rPr>
                <w:spacing w:val="-12"/>
                <w:w w:val="120"/>
                <w:sz w:val="20"/>
              </w:rPr>
              <w:t> </w:t>
            </w:r>
            <w:r>
              <w:rPr>
                <w:spacing w:val="-2"/>
                <w:w w:val="120"/>
                <w:sz w:val="20"/>
              </w:rPr>
              <w:t>Centres</w:t>
            </w:r>
          </w:p>
        </w:tc>
      </w:tr>
      <w:tr>
        <w:trPr>
          <w:trHeight w:val="392" w:hRule="atLeast"/>
        </w:trPr>
        <w:tc>
          <w:tcPr>
            <w:tcW w:w="2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7" w:type="dxa"/>
          </w:tcPr>
          <w:p>
            <w:pPr>
              <w:pStyle w:val="TableParagraph"/>
              <w:spacing w:before="59"/>
              <w:ind w:left="42"/>
              <w:rPr>
                <w:sz w:val="20"/>
              </w:rPr>
            </w:pPr>
            <w:r>
              <w:rPr>
                <w:w w:val="110"/>
                <w:sz w:val="20"/>
              </w:rPr>
              <w:t>Book</w:t>
            </w:r>
            <w:r>
              <w:rPr>
                <w:spacing w:val="2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Bank</w:t>
            </w:r>
            <w:r>
              <w:rPr>
                <w:spacing w:val="2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-</w:t>
            </w:r>
            <w:r>
              <w:rPr>
                <w:spacing w:val="2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Text</w:t>
            </w:r>
            <w:r>
              <w:rPr>
                <w:spacing w:val="2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Book</w:t>
            </w:r>
            <w:r>
              <w:rPr>
                <w:spacing w:val="2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lending</w:t>
            </w:r>
            <w:r>
              <w:rPr>
                <w:spacing w:val="22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program</w:t>
            </w:r>
          </w:p>
        </w:tc>
      </w:tr>
      <w:tr>
        <w:trPr>
          <w:trHeight w:val="637" w:hRule="atLeast"/>
        </w:trPr>
        <w:tc>
          <w:tcPr>
            <w:tcW w:w="2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7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w w:val="115"/>
                <w:sz w:val="20"/>
              </w:rPr>
              <w:t>Vidyarthi Vikas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-</w:t>
            </w:r>
            <w:r>
              <w:rPr>
                <w:spacing w:val="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Financial</w:t>
            </w:r>
            <w:r>
              <w:rPr>
                <w:spacing w:val="-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assistance</w:t>
            </w:r>
            <w:r>
              <w:rPr>
                <w:spacing w:val="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to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meritorious</w:t>
            </w:r>
            <w:r>
              <w:rPr>
                <w:spacing w:val="2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students</w:t>
            </w:r>
          </w:p>
        </w:tc>
      </w:tr>
      <w:tr>
        <w:trPr>
          <w:trHeight w:val="392" w:hRule="atLeast"/>
        </w:trPr>
        <w:tc>
          <w:tcPr>
            <w:tcW w:w="2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7" w:type="dxa"/>
          </w:tcPr>
          <w:p>
            <w:pPr>
              <w:pStyle w:val="TableParagraph"/>
              <w:spacing w:before="59"/>
              <w:ind w:left="42"/>
              <w:rPr>
                <w:sz w:val="20"/>
              </w:rPr>
            </w:pPr>
            <w:r>
              <w:rPr>
                <w:w w:val="115"/>
                <w:sz w:val="20"/>
              </w:rPr>
              <w:t>Skill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Development</w:t>
            </w:r>
            <w:r>
              <w:rPr>
                <w:spacing w:val="-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training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and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Education</w:t>
            </w:r>
          </w:p>
        </w:tc>
      </w:tr>
      <w:tr>
        <w:trPr>
          <w:trHeight w:val="395" w:hRule="atLeast"/>
        </w:trPr>
        <w:tc>
          <w:tcPr>
            <w:tcW w:w="2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7" w:type="dxa"/>
          </w:tcPr>
          <w:p>
            <w:pPr>
              <w:pStyle w:val="TableParagraph"/>
              <w:spacing w:before="61"/>
              <w:ind w:left="42"/>
              <w:rPr>
                <w:sz w:val="20"/>
              </w:rPr>
            </w:pPr>
            <w:r>
              <w:rPr>
                <w:w w:val="110"/>
                <w:sz w:val="20"/>
              </w:rPr>
              <w:t>Social</w:t>
            </w:r>
            <w:r>
              <w:rPr>
                <w:spacing w:val="1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Leadership</w:t>
            </w:r>
            <w:r>
              <w:rPr>
                <w:spacing w:val="1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Development</w:t>
            </w:r>
            <w:r>
              <w:rPr>
                <w:spacing w:val="20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Program</w:t>
            </w:r>
          </w:p>
        </w:tc>
      </w:tr>
      <w:tr>
        <w:trPr>
          <w:trHeight w:val="392" w:hRule="atLeast"/>
        </w:trPr>
        <w:tc>
          <w:tcPr>
            <w:tcW w:w="2915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Women</w:t>
            </w:r>
          </w:p>
        </w:tc>
        <w:tc>
          <w:tcPr>
            <w:tcW w:w="6467" w:type="dxa"/>
          </w:tcPr>
          <w:p>
            <w:pPr>
              <w:pStyle w:val="TableParagraph"/>
              <w:spacing w:before="59"/>
              <w:ind w:left="42"/>
              <w:rPr>
                <w:sz w:val="20"/>
              </w:rPr>
            </w:pPr>
            <w:r>
              <w:rPr>
                <w:w w:val="110"/>
                <w:sz w:val="20"/>
              </w:rPr>
              <w:t>Women</w:t>
            </w:r>
            <w:r>
              <w:rPr>
                <w:spacing w:val="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Empowerment</w:t>
            </w:r>
            <w:r>
              <w:rPr>
                <w:spacing w:val="4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program</w:t>
            </w:r>
          </w:p>
        </w:tc>
      </w:tr>
      <w:tr>
        <w:trPr>
          <w:trHeight w:val="397" w:hRule="atLeast"/>
        </w:trPr>
        <w:tc>
          <w:tcPr>
            <w:tcW w:w="2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7" w:type="dxa"/>
          </w:tcPr>
          <w:p>
            <w:pPr>
              <w:pStyle w:val="TableParagraph"/>
              <w:spacing w:before="64"/>
              <w:ind w:left="42"/>
              <w:rPr>
                <w:sz w:val="20"/>
              </w:rPr>
            </w:pPr>
            <w:r>
              <w:rPr>
                <w:w w:val="110"/>
                <w:sz w:val="20"/>
              </w:rPr>
              <w:t>Skill</w:t>
            </w:r>
            <w:r>
              <w:rPr>
                <w:spacing w:val="2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Development</w:t>
            </w:r>
            <w:r>
              <w:rPr>
                <w:spacing w:val="2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/</w:t>
            </w:r>
            <w:r>
              <w:rPr>
                <w:spacing w:val="2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Micro</w:t>
            </w:r>
            <w:r>
              <w:rPr>
                <w:spacing w:val="1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Entrepreneur</w:t>
            </w:r>
            <w:r>
              <w:rPr>
                <w:spacing w:val="22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Program</w:t>
            </w:r>
          </w:p>
        </w:tc>
      </w:tr>
      <w:tr>
        <w:trPr>
          <w:trHeight w:val="391" w:hRule="atLeast"/>
        </w:trPr>
        <w:tc>
          <w:tcPr>
            <w:tcW w:w="2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7" w:type="dxa"/>
          </w:tcPr>
          <w:p>
            <w:pPr>
              <w:pStyle w:val="TableParagraph"/>
              <w:spacing w:before="59"/>
              <w:ind w:left="42"/>
              <w:rPr>
                <w:sz w:val="20"/>
              </w:rPr>
            </w:pPr>
            <w:r>
              <w:rPr>
                <w:w w:val="110"/>
                <w:sz w:val="20"/>
              </w:rPr>
              <w:t>Development</w:t>
            </w:r>
            <w:r>
              <w:rPr>
                <w:spacing w:val="1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of</w:t>
            </w:r>
            <w:r>
              <w:rPr>
                <w:spacing w:val="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adolescent</w:t>
            </w:r>
            <w:r>
              <w:rPr>
                <w:spacing w:val="1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girls</w:t>
            </w:r>
            <w:r>
              <w:rPr>
                <w:spacing w:val="1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(Kishori</w:t>
            </w:r>
            <w:r>
              <w:rPr>
                <w:spacing w:val="12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Vikas)</w:t>
            </w:r>
          </w:p>
        </w:tc>
      </w:tr>
      <w:tr>
        <w:trPr>
          <w:trHeight w:val="397" w:hRule="atLeast"/>
        </w:trPr>
        <w:tc>
          <w:tcPr>
            <w:tcW w:w="2915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110"/>
                <w:sz w:val="20"/>
              </w:rPr>
              <w:t>Community</w:t>
            </w:r>
            <w:r>
              <w:rPr>
                <w:spacing w:val="39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members</w:t>
            </w:r>
          </w:p>
        </w:tc>
        <w:tc>
          <w:tcPr>
            <w:tcW w:w="6467" w:type="dxa"/>
          </w:tcPr>
          <w:p>
            <w:pPr>
              <w:pStyle w:val="TableParagraph"/>
              <w:spacing w:before="61"/>
              <w:ind w:left="42"/>
              <w:rPr>
                <w:sz w:val="20"/>
              </w:rPr>
            </w:pPr>
            <w:r>
              <w:rPr>
                <w:w w:val="115"/>
                <w:sz w:val="20"/>
              </w:rPr>
              <w:t>Smart</w:t>
            </w:r>
            <w:r>
              <w:rPr>
                <w:spacing w:val="9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Community</w:t>
            </w:r>
          </w:p>
        </w:tc>
      </w:tr>
      <w:tr>
        <w:trPr>
          <w:trHeight w:val="390" w:hRule="atLeast"/>
        </w:trPr>
        <w:tc>
          <w:tcPr>
            <w:tcW w:w="2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7" w:type="dxa"/>
          </w:tcPr>
          <w:p>
            <w:pPr>
              <w:pStyle w:val="TableParagraph"/>
              <w:spacing w:before="59"/>
              <w:ind w:left="42"/>
              <w:rPr>
                <w:sz w:val="20"/>
              </w:rPr>
            </w:pPr>
            <w:r>
              <w:rPr>
                <w:w w:val="115"/>
                <w:sz w:val="20"/>
              </w:rPr>
              <w:t>Gram</w:t>
            </w:r>
            <w:r>
              <w:rPr>
                <w:spacing w:val="16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Vikas</w:t>
            </w:r>
          </w:p>
        </w:tc>
      </w:tr>
      <w:tr>
        <w:trPr>
          <w:trHeight w:val="402" w:hRule="atLeast"/>
        </w:trPr>
        <w:tc>
          <w:tcPr>
            <w:tcW w:w="2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7" w:type="dxa"/>
          </w:tcPr>
          <w:p>
            <w:pPr>
              <w:pStyle w:val="TableParagraph"/>
              <w:spacing w:before="64"/>
              <w:ind w:left="42"/>
              <w:rPr>
                <w:sz w:val="20"/>
              </w:rPr>
            </w:pPr>
            <w:r>
              <w:rPr>
                <w:w w:val="110"/>
                <w:sz w:val="20"/>
              </w:rPr>
              <w:t>Nirmal</w:t>
            </w:r>
            <w:r>
              <w:rPr>
                <w:spacing w:val="9"/>
                <w:w w:val="110"/>
                <w:sz w:val="20"/>
              </w:rPr>
              <w:t> </w:t>
            </w:r>
            <w:r>
              <w:rPr>
                <w:spacing w:val="-4"/>
                <w:w w:val="110"/>
                <w:sz w:val="20"/>
              </w:rPr>
              <w:t>Wari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29"/>
        <w:rPr>
          <w:b/>
        </w:rPr>
      </w:pPr>
    </w:p>
    <w:p>
      <w:pPr>
        <w:pStyle w:val="Heading1"/>
        <w:ind w:left="113"/>
        <w:jc w:val="both"/>
      </w:pPr>
      <w:bookmarkStart w:name="_bookmark3" w:id="4"/>
      <w:bookmarkEnd w:id="4"/>
      <w:r>
        <w:rPr>
          <w:b w:val="0"/>
        </w:rPr>
      </w:r>
      <w:r>
        <w:rPr>
          <w:w w:val="115"/>
        </w:rPr>
        <w:t>Current</w:t>
      </w:r>
      <w:r>
        <w:rPr>
          <w:spacing w:val="14"/>
          <w:w w:val="115"/>
        </w:rPr>
        <w:t> </w:t>
      </w:r>
      <w:r>
        <w:rPr>
          <w:w w:val="115"/>
        </w:rPr>
        <w:t>activities</w:t>
      </w:r>
      <w:r>
        <w:rPr>
          <w:spacing w:val="16"/>
          <w:w w:val="115"/>
        </w:rPr>
        <w:t> </w:t>
      </w:r>
      <w:r>
        <w:rPr>
          <w:w w:val="115"/>
        </w:rPr>
        <w:t>of</w:t>
      </w:r>
      <w:r>
        <w:rPr>
          <w:spacing w:val="18"/>
          <w:w w:val="115"/>
        </w:rPr>
        <w:t> </w:t>
      </w:r>
      <w:r>
        <w:rPr>
          <w:w w:val="115"/>
        </w:rPr>
        <w:t>Seva</w:t>
      </w:r>
      <w:r>
        <w:rPr>
          <w:spacing w:val="16"/>
          <w:w w:val="115"/>
        </w:rPr>
        <w:t> </w:t>
      </w:r>
      <w:r>
        <w:rPr>
          <w:spacing w:val="-2"/>
          <w:w w:val="115"/>
        </w:rPr>
        <w:t>Sahayog</w:t>
      </w:r>
    </w:p>
    <w:p>
      <w:pPr>
        <w:pStyle w:val="Heading4"/>
        <w:spacing w:before="407"/>
        <w:jc w:val="both"/>
      </w:pPr>
      <w:r>
        <w:rPr>
          <w:w w:val="115"/>
        </w:rPr>
        <w:t>Some</w:t>
      </w:r>
      <w:r>
        <w:rPr>
          <w:spacing w:val="-3"/>
          <w:w w:val="115"/>
        </w:rPr>
        <w:t> </w:t>
      </w:r>
      <w:r>
        <w:rPr>
          <w:w w:val="115"/>
        </w:rPr>
        <w:t>of</w:t>
      </w:r>
      <w:r>
        <w:rPr>
          <w:spacing w:val="-3"/>
          <w:w w:val="115"/>
        </w:rPr>
        <w:t> </w:t>
      </w:r>
      <w:r>
        <w:rPr>
          <w:w w:val="115"/>
        </w:rPr>
        <w:t>the</w:t>
      </w:r>
      <w:r>
        <w:rPr>
          <w:spacing w:val="-1"/>
          <w:w w:val="115"/>
        </w:rPr>
        <w:t> </w:t>
      </w:r>
      <w:r>
        <w:rPr>
          <w:w w:val="115"/>
        </w:rPr>
        <w:t>major</w:t>
      </w:r>
      <w:r>
        <w:rPr>
          <w:spacing w:val="-3"/>
          <w:w w:val="115"/>
        </w:rPr>
        <w:t> </w:t>
      </w:r>
      <w:r>
        <w:rPr>
          <w:w w:val="115"/>
        </w:rPr>
        <w:t>programs</w:t>
      </w:r>
      <w:r>
        <w:rPr>
          <w:spacing w:val="-1"/>
          <w:w w:val="115"/>
        </w:rPr>
        <w:t> </w:t>
      </w:r>
      <w:r>
        <w:rPr>
          <w:w w:val="115"/>
        </w:rPr>
        <w:t>initiated</w:t>
      </w:r>
      <w:r>
        <w:rPr>
          <w:spacing w:val="-2"/>
          <w:w w:val="115"/>
        </w:rPr>
        <w:t> </w:t>
      </w:r>
      <w:r>
        <w:rPr>
          <w:w w:val="115"/>
        </w:rPr>
        <w:t>by</w:t>
      </w:r>
      <w:r>
        <w:rPr>
          <w:spacing w:val="2"/>
          <w:w w:val="115"/>
        </w:rPr>
        <w:t> </w:t>
      </w:r>
      <w:r>
        <w:rPr>
          <w:w w:val="115"/>
        </w:rPr>
        <w:t>SSF are</w:t>
      </w:r>
      <w:r>
        <w:rPr>
          <w:spacing w:val="-1"/>
          <w:w w:val="115"/>
        </w:rPr>
        <w:t> </w:t>
      </w:r>
      <w:r>
        <w:rPr>
          <w:w w:val="115"/>
        </w:rPr>
        <w:t>under</w:t>
      </w:r>
      <w:r>
        <w:rPr>
          <w:spacing w:val="-1"/>
          <w:w w:val="115"/>
        </w:rPr>
        <w:t> </w:t>
      </w:r>
      <w:r>
        <w:rPr>
          <w:w w:val="115"/>
        </w:rPr>
        <w:t>CSR </w:t>
      </w:r>
      <w:r>
        <w:rPr>
          <w:spacing w:val="-2"/>
          <w:w w:val="115"/>
        </w:rPr>
        <w:t>Activities:</w:t>
      </w: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340" w:lineRule="auto" w:before="132" w:after="0"/>
        <w:ind w:left="834" w:right="129" w:hanging="360"/>
        <w:jc w:val="both"/>
        <w:rPr>
          <w:sz w:val="22"/>
        </w:rPr>
      </w:pPr>
      <w:r>
        <w:rPr>
          <w:b/>
          <w:w w:val="115"/>
          <w:sz w:val="22"/>
        </w:rPr>
        <w:t>School</w:t>
      </w:r>
      <w:r>
        <w:rPr>
          <w:b/>
          <w:w w:val="115"/>
          <w:sz w:val="22"/>
        </w:rPr>
        <w:t> Kit</w:t>
      </w:r>
      <w:r>
        <w:rPr>
          <w:b/>
          <w:w w:val="115"/>
          <w:sz w:val="22"/>
        </w:rPr>
        <w:t> Drive:</w:t>
      </w:r>
      <w:r>
        <w:rPr>
          <w:b/>
          <w:w w:val="115"/>
          <w:sz w:val="22"/>
        </w:rPr>
        <w:t> </w:t>
      </w:r>
      <w:r>
        <w:rPr>
          <w:w w:val="115"/>
          <w:sz w:val="22"/>
        </w:rPr>
        <w:t>This</w:t>
      </w:r>
      <w:r>
        <w:rPr>
          <w:w w:val="115"/>
          <w:sz w:val="22"/>
        </w:rPr>
        <w:t> program</w:t>
      </w:r>
      <w:r>
        <w:rPr>
          <w:w w:val="115"/>
          <w:sz w:val="22"/>
        </w:rPr>
        <w:t> has</w:t>
      </w:r>
      <w:r>
        <w:rPr>
          <w:w w:val="115"/>
          <w:sz w:val="22"/>
        </w:rPr>
        <w:t> outreached</w:t>
      </w:r>
      <w:r>
        <w:rPr>
          <w:w w:val="115"/>
          <w:sz w:val="22"/>
        </w:rPr>
        <w:t> to</w:t>
      </w:r>
      <w:r>
        <w:rPr>
          <w:w w:val="115"/>
          <w:sz w:val="22"/>
        </w:rPr>
        <w:t> more</w:t>
      </w:r>
      <w:r>
        <w:rPr>
          <w:w w:val="115"/>
          <w:sz w:val="22"/>
        </w:rPr>
        <w:t> than</w:t>
      </w:r>
      <w:r>
        <w:rPr>
          <w:w w:val="115"/>
          <w:sz w:val="22"/>
        </w:rPr>
        <w:t> 400,000+</w:t>
      </w:r>
      <w:r>
        <w:rPr>
          <w:w w:val="115"/>
          <w:sz w:val="22"/>
        </w:rPr>
        <w:t> deserving students</w:t>
      </w:r>
      <w:r>
        <w:rPr>
          <w:w w:val="115"/>
          <w:sz w:val="22"/>
        </w:rPr>
        <w:t> wherein</w:t>
      </w:r>
      <w:r>
        <w:rPr>
          <w:w w:val="115"/>
          <w:sz w:val="22"/>
        </w:rPr>
        <w:t> all</w:t>
      </w:r>
      <w:r>
        <w:rPr>
          <w:w w:val="115"/>
          <w:sz w:val="22"/>
        </w:rPr>
        <w:t> stationery</w:t>
      </w:r>
      <w:r>
        <w:rPr>
          <w:w w:val="115"/>
          <w:sz w:val="22"/>
        </w:rPr>
        <w:t> items</w:t>
      </w:r>
      <w:r>
        <w:rPr>
          <w:w w:val="115"/>
          <w:sz w:val="22"/>
        </w:rPr>
        <w:t> with</w:t>
      </w:r>
      <w:r>
        <w:rPr>
          <w:w w:val="115"/>
          <w:sz w:val="22"/>
        </w:rPr>
        <w:t> a</w:t>
      </w:r>
      <w:r>
        <w:rPr>
          <w:w w:val="115"/>
          <w:sz w:val="22"/>
        </w:rPr>
        <w:t> school</w:t>
      </w:r>
      <w:r>
        <w:rPr>
          <w:w w:val="115"/>
          <w:sz w:val="22"/>
        </w:rPr>
        <w:t> bag</w:t>
      </w:r>
      <w:r>
        <w:rPr>
          <w:w w:val="115"/>
          <w:sz w:val="22"/>
        </w:rPr>
        <w:t> is</w:t>
      </w:r>
      <w:r>
        <w:rPr>
          <w:w w:val="115"/>
          <w:sz w:val="22"/>
        </w:rPr>
        <w:t> provided</w:t>
      </w:r>
      <w:r>
        <w:rPr>
          <w:w w:val="115"/>
          <w:sz w:val="22"/>
        </w:rPr>
        <w:t> to</w:t>
      </w:r>
      <w:r>
        <w:rPr>
          <w:w w:val="115"/>
          <w:sz w:val="22"/>
        </w:rPr>
        <w:t> each</w:t>
      </w:r>
      <w:r>
        <w:rPr>
          <w:w w:val="115"/>
          <w:sz w:val="22"/>
        </w:rPr>
        <w:t> student based on which standard the student is.</w:t>
      </w: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350" w:lineRule="auto" w:before="20" w:after="0"/>
        <w:ind w:left="834" w:right="109" w:hanging="360"/>
        <w:jc w:val="both"/>
        <w:rPr>
          <w:sz w:val="22"/>
        </w:rPr>
      </w:pPr>
      <w:r>
        <w:rPr>
          <w:b/>
          <w:w w:val="110"/>
          <w:sz w:val="22"/>
        </w:rPr>
        <w:t>S.T.E.P</w:t>
      </w:r>
      <w:r>
        <w:rPr>
          <w:b/>
          <w:spacing w:val="-5"/>
          <w:w w:val="110"/>
          <w:sz w:val="22"/>
        </w:rPr>
        <w:t> </w:t>
      </w:r>
      <w:r>
        <w:rPr>
          <w:b/>
          <w:w w:val="110"/>
          <w:sz w:val="22"/>
        </w:rPr>
        <w:t>(Science</w:t>
      </w:r>
      <w:r>
        <w:rPr>
          <w:b/>
          <w:spacing w:val="-8"/>
          <w:w w:val="110"/>
          <w:sz w:val="22"/>
        </w:rPr>
        <w:t> </w:t>
      </w:r>
      <w:r>
        <w:rPr>
          <w:b/>
          <w:w w:val="110"/>
          <w:sz w:val="22"/>
        </w:rPr>
        <w:t>Technology</w:t>
      </w:r>
      <w:r>
        <w:rPr>
          <w:b/>
          <w:spacing w:val="-9"/>
          <w:w w:val="110"/>
          <w:sz w:val="22"/>
        </w:rPr>
        <w:t> </w:t>
      </w:r>
      <w:r>
        <w:rPr>
          <w:b/>
          <w:w w:val="110"/>
          <w:sz w:val="22"/>
        </w:rPr>
        <w:t>Education</w:t>
      </w:r>
      <w:r>
        <w:rPr>
          <w:b/>
          <w:spacing w:val="-8"/>
          <w:w w:val="110"/>
          <w:sz w:val="22"/>
        </w:rPr>
        <w:t> </w:t>
      </w:r>
      <w:r>
        <w:rPr>
          <w:b/>
          <w:w w:val="110"/>
          <w:sz w:val="22"/>
        </w:rPr>
        <w:t>Program)</w:t>
      </w:r>
      <w:r>
        <w:rPr>
          <w:w w:val="110"/>
          <w:sz w:val="22"/>
        </w:rPr>
        <w:t>: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This</w:t>
      </w:r>
      <w:r>
        <w:rPr>
          <w:spacing w:val="40"/>
          <w:w w:val="110"/>
          <w:sz w:val="22"/>
        </w:rPr>
        <w:t> </w:t>
      </w:r>
      <w:r>
        <w:rPr>
          <w:w w:val="110"/>
          <w:sz w:val="22"/>
        </w:rPr>
        <w:t>program</w:t>
      </w:r>
      <w:r>
        <w:rPr>
          <w:spacing w:val="40"/>
          <w:w w:val="110"/>
          <w:sz w:val="22"/>
        </w:rPr>
        <w:t> </w:t>
      </w:r>
      <w:r>
        <w:rPr>
          <w:w w:val="110"/>
          <w:sz w:val="22"/>
        </w:rPr>
        <w:t>is</w:t>
      </w:r>
      <w:r>
        <w:rPr>
          <w:spacing w:val="40"/>
          <w:w w:val="110"/>
          <w:sz w:val="22"/>
        </w:rPr>
        <w:t> </w:t>
      </w:r>
      <w:r>
        <w:rPr>
          <w:w w:val="110"/>
          <w:sz w:val="22"/>
        </w:rPr>
        <w:t>designed</w:t>
      </w:r>
      <w:r>
        <w:rPr>
          <w:spacing w:val="39"/>
          <w:w w:val="110"/>
          <w:sz w:val="22"/>
        </w:rPr>
        <w:t> </w:t>
      </w:r>
      <w:r>
        <w:rPr>
          <w:w w:val="110"/>
          <w:sz w:val="22"/>
        </w:rPr>
        <w:t>to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develop an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interest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in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science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&amp;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technology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within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the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school</w:t>
      </w:r>
      <w:r>
        <w:rPr>
          <w:spacing w:val="31"/>
          <w:w w:val="110"/>
          <w:sz w:val="22"/>
        </w:rPr>
        <w:t> </w:t>
      </w:r>
      <w:r>
        <w:rPr>
          <w:w w:val="110"/>
          <w:sz w:val="22"/>
        </w:rPr>
        <w:t>going</w:t>
      </w:r>
      <w:r>
        <w:rPr>
          <w:spacing w:val="34"/>
          <w:w w:val="110"/>
          <w:sz w:val="22"/>
        </w:rPr>
        <w:t> </w:t>
      </w:r>
      <w:r>
        <w:rPr>
          <w:w w:val="110"/>
          <w:sz w:val="22"/>
        </w:rPr>
        <w:t>students.</w:t>
      </w:r>
      <w:r>
        <w:rPr>
          <w:spacing w:val="32"/>
          <w:w w:val="110"/>
          <w:sz w:val="22"/>
        </w:rPr>
        <w:t> </w:t>
      </w:r>
      <w:r>
        <w:rPr>
          <w:w w:val="110"/>
          <w:sz w:val="22"/>
        </w:rPr>
        <w:t>The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program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is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aimed to</w:t>
      </w:r>
      <w:r>
        <w:rPr>
          <w:w w:val="110"/>
          <w:sz w:val="22"/>
        </w:rPr>
        <w:t> benefit</w:t>
      </w:r>
      <w:r>
        <w:rPr>
          <w:w w:val="110"/>
          <w:sz w:val="22"/>
        </w:rPr>
        <w:t> schools</w:t>
      </w:r>
      <w:r>
        <w:rPr>
          <w:w w:val="110"/>
          <w:sz w:val="22"/>
        </w:rPr>
        <w:t> catering</w:t>
      </w:r>
      <w:r>
        <w:rPr>
          <w:w w:val="110"/>
          <w:sz w:val="22"/>
        </w:rPr>
        <w:t> to</w:t>
      </w:r>
      <w:r>
        <w:rPr>
          <w:w w:val="110"/>
          <w:sz w:val="22"/>
        </w:rPr>
        <w:t> underprivileged</w:t>
      </w:r>
      <w:r>
        <w:rPr>
          <w:w w:val="110"/>
          <w:sz w:val="22"/>
        </w:rPr>
        <w:t> students</w:t>
      </w:r>
      <w:r>
        <w:rPr>
          <w:w w:val="110"/>
          <w:sz w:val="22"/>
        </w:rPr>
        <w:t> in</w:t>
      </w:r>
      <w:r>
        <w:rPr>
          <w:w w:val="110"/>
          <w:sz w:val="22"/>
        </w:rPr>
        <w:t> urban</w:t>
      </w:r>
      <w:r>
        <w:rPr>
          <w:w w:val="110"/>
          <w:sz w:val="22"/>
        </w:rPr>
        <w:t> and</w:t>
      </w:r>
      <w:r>
        <w:rPr>
          <w:w w:val="110"/>
          <w:sz w:val="22"/>
        </w:rPr>
        <w:t> rural</w:t>
      </w:r>
      <w:r>
        <w:rPr>
          <w:w w:val="110"/>
          <w:sz w:val="22"/>
        </w:rPr>
        <w:t> regions</w:t>
      </w:r>
      <w:r>
        <w:rPr>
          <w:w w:val="110"/>
          <w:sz w:val="22"/>
        </w:rPr>
        <w:t> near Mumbai.</w:t>
      </w:r>
      <w:r>
        <w:rPr>
          <w:w w:val="110"/>
          <w:sz w:val="22"/>
        </w:rPr>
        <w:t> SSF</w:t>
      </w:r>
      <w:r>
        <w:rPr>
          <w:w w:val="110"/>
          <w:sz w:val="22"/>
        </w:rPr>
        <w:t> has</w:t>
      </w:r>
      <w:r>
        <w:rPr>
          <w:w w:val="110"/>
          <w:sz w:val="22"/>
        </w:rPr>
        <w:t> developed</w:t>
      </w:r>
      <w:r>
        <w:rPr>
          <w:w w:val="110"/>
          <w:sz w:val="22"/>
        </w:rPr>
        <w:t> more</w:t>
      </w:r>
      <w:r>
        <w:rPr>
          <w:w w:val="110"/>
          <w:sz w:val="22"/>
        </w:rPr>
        <w:t> than</w:t>
      </w:r>
      <w:r>
        <w:rPr>
          <w:w w:val="110"/>
          <w:sz w:val="22"/>
        </w:rPr>
        <w:t> 100+</w:t>
      </w:r>
      <w:r>
        <w:rPr>
          <w:w w:val="110"/>
          <w:sz w:val="22"/>
        </w:rPr>
        <w:t> schools</w:t>
      </w:r>
      <w:r>
        <w:rPr>
          <w:w w:val="110"/>
          <w:sz w:val="22"/>
        </w:rPr>
        <w:t> through</w:t>
      </w:r>
      <w:r>
        <w:rPr>
          <w:w w:val="110"/>
          <w:sz w:val="22"/>
        </w:rPr>
        <w:t> the</w:t>
      </w:r>
      <w:r>
        <w:rPr>
          <w:w w:val="110"/>
          <w:sz w:val="22"/>
        </w:rPr>
        <w:t> program.</w:t>
      </w:r>
      <w:r>
        <w:rPr>
          <w:w w:val="110"/>
          <w:sz w:val="22"/>
        </w:rPr>
        <w:t> (Photo</w:t>
      </w:r>
      <w:r>
        <w:rPr>
          <w:w w:val="110"/>
          <w:sz w:val="22"/>
        </w:rPr>
        <w:t> in </w:t>
      </w:r>
      <w:hyperlink w:history="true" w:anchor="_bookmark12">
        <w:r>
          <w:rPr>
            <w:color w:val="0000FF"/>
            <w:w w:val="110"/>
            <w:sz w:val="22"/>
            <w:u w:val="single" w:color="0000FF"/>
          </w:rPr>
          <w:t>Annexure</w:t>
        </w:r>
        <w:r>
          <w:rPr>
            <w:color w:val="0000FF"/>
            <w:w w:val="110"/>
            <w:sz w:val="22"/>
            <w:u w:val="single" w:color="0000FF"/>
          </w:rPr>
          <w:t> -I</w:t>
        </w:r>
      </w:hyperlink>
      <w:r>
        <w:rPr>
          <w:color w:val="0000FF"/>
          <w:spacing w:val="40"/>
          <w:w w:val="110"/>
          <w:sz w:val="22"/>
        </w:rPr>
        <w:t> </w:t>
      </w:r>
      <w:r>
        <w:rPr>
          <w:w w:val="110"/>
          <w:sz w:val="22"/>
        </w:rPr>
        <w:t>attached below)</w:t>
      </w:r>
    </w:p>
    <w:p>
      <w:pPr>
        <w:spacing w:after="0" w:line="350" w:lineRule="auto"/>
        <w:jc w:val="both"/>
        <w:rPr>
          <w:sz w:val="22"/>
        </w:rPr>
        <w:sectPr>
          <w:pgSz w:w="11920" w:h="16850"/>
          <w:pgMar w:header="196" w:footer="0" w:top="1320" w:bottom="280" w:left="700" w:right="880"/>
        </w:sectPr>
      </w:pP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350" w:lineRule="auto" w:before="92" w:after="0"/>
        <w:ind w:left="834" w:right="119" w:hanging="360"/>
        <w:jc w:val="both"/>
        <w:rPr>
          <w:sz w:val="22"/>
        </w:rPr>
      </w:pPr>
      <w:r>
        <w:rPr>
          <w:b/>
          <w:w w:val="115"/>
          <w:sz w:val="22"/>
        </w:rPr>
        <w:t>Science</w:t>
      </w:r>
      <w:r>
        <w:rPr>
          <w:b/>
          <w:spacing w:val="-7"/>
          <w:w w:val="115"/>
          <w:sz w:val="22"/>
        </w:rPr>
        <w:t> </w:t>
      </w:r>
      <w:r>
        <w:rPr>
          <w:b/>
          <w:w w:val="115"/>
          <w:sz w:val="22"/>
        </w:rPr>
        <w:t>Laboratory:</w:t>
      </w:r>
      <w:r>
        <w:rPr>
          <w:b/>
          <w:spacing w:val="-2"/>
          <w:w w:val="115"/>
          <w:sz w:val="22"/>
        </w:rPr>
        <w:t> </w:t>
      </w:r>
      <w:r>
        <w:rPr>
          <w:w w:val="115"/>
          <w:sz w:val="22"/>
        </w:rPr>
        <w:t>The</w:t>
      </w:r>
      <w:r>
        <w:rPr>
          <w:spacing w:val="-9"/>
          <w:w w:val="115"/>
          <w:sz w:val="22"/>
        </w:rPr>
        <w:t> </w:t>
      </w:r>
      <w:r>
        <w:rPr>
          <w:w w:val="115"/>
          <w:sz w:val="22"/>
        </w:rPr>
        <w:t>program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allows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the</w:t>
      </w:r>
      <w:r>
        <w:rPr>
          <w:spacing w:val="-9"/>
          <w:w w:val="115"/>
          <w:sz w:val="22"/>
        </w:rPr>
        <w:t> </w:t>
      </w:r>
      <w:r>
        <w:rPr>
          <w:w w:val="115"/>
          <w:sz w:val="22"/>
        </w:rPr>
        <w:t>students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to</w:t>
      </w:r>
      <w:r>
        <w:rPr>
          <w:spacing w:val="-9"/>
          <w:w w:val="115"/>
          <w:sz w:val="22"/>
        </w:rPr>
        <w:t> </w:t>
      </w:r>
      <w:r>
        <w:rPr>
          <w:w w:val="115"/>
          <w:sz w:val="22"/>
        </w:rPr>
        <w:t>perform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science</w:t>
      </w:r>
      <w:r>
        <w:rPr>
          <w:spacing w:val="-9"/>
          <w:w w:val="115"/>
          <w:sz w:val="22"/>
        </w:rPr>
        <w:t> </w:t>
      </w:r>
      <w:r>
        <w:rPr>
          <w:w w:val="115"/>
          <w:sz w:val="22"/>
        </w:rPr>
        <w:t>experiments in</w:t>
      </w:r>
      <w:r>
        <w:rPr>
          <w:w w:val="115"/>
          <w:sz w:val="22"/>
        </w:rPr>
        <w:t> the</w:t>
      </w:r>
      <w:r>
        <w:rPr>
          <w:w w:val="115"/>
          <w:sz w:val="22"/>
        </w:rPr>
        <w:t> schools</w:t>
      </w:r>
      <w:r>
        <w:rPr>
          <w:w w:val="115"/>
          <w:sz w:val="22"/>
        </w:rPr>
        <w:t> lacking</w:t>
      </w:r>
      <w:r>
        <w:rPr>
          <w:w w:val="115"/>
          <w:sz w:val="22"/>
        </w:rPr>
        <w:t> proper</w:t>
      </w:r>
      <w:r>
        <w:rPr>
          <w:w w:val="115"/>
          <w:sz w:val="22"/>
        </w:rPr>
        <w:t> laboratory</w:t>
      </w:r>
      <w:r>
        <w:rPr>
          <w:w w:val="115"/>
          <w:sz w:val="22"/>
        </w:rPr>
        <w:t> setup.</w:t>
      </w:r>
      <w:r>
        <w:rPr>
          <w:w w:val="115"/>
          <w:sz w:val="22"/>
        </w:rPr>
        <w:t> Trained</w:t>
      </w:r>
      <w:r>
        <w:rPr>
          <w:w w:val="115"/>
          <w:sz w:val="22"/>
        </w:rPr>
        <w:t> resources</w:t>
      </w:r>
      <w:r>
        <w:rPr>
          <w:w w:val="115"/>
          <w:sz w:val="22"/>
        </w:rPr>
        <w:t> at</w:t>
      </w:r>
      <w:r>
        <w:rPr>
          <w:w w:val="115"/>
          <w:sz w:val="22"/>
        </w:rPr>
        <w:t> the</w:t>
      </w:r>
      <w:r>
        <w:rPr>
          <w:w w:val="115"/>
          <w:sz w:val="22"/>
        </w:rPr>
        <w:t> facilities demonstrate</w:t>
      </w:r>
      <w:r>
        <w:rPr>
          <w:spacing w:val="-14"/>
          <w:w w:val="115"/>
          <w:sz w:val="22"/>
        </w:rPr>
        <w:t> </w:t>
      </w:r>
      <w:r>
        <w:rPr>
          <w:w w:val="115"/>
          <w:sz w:val="22"/>
        </w:rPr>
        <w:t>and</w:t>
      </w:r>
      <w:r>
        <w:rPr>
          <w:spacing w:val="-14"/>
          <w:w w:val="115"/>
          <w:sz w:val="22"/>
        </w:rPr>
        <w:t> </w:t>
      </w:r>
      <w:r>
        <w:rPr>
          <w:w w:val="115"/>
          <w:sz w:val="22"/>
        </w:rPr>
        <w:t>explain</w:t>
      </w:r>
      <w:r>
        <w:rPr>
          <w:spacing w:val="-14"/>
          <w:w w:val="115"/>
          <w:sz w:val="22"/>
        </w:rPr>
        <w:t> </w:t>
      </w:r>
      <w:r>
        <w:rPr>
          <w:w w:val="115"/>
          <w:sz w:val="22"/>
        </w:rPr>
        <w:t>the</w:t>
      </w:r>
      <w:r>
        <w:rPr>
          <w:spacing w:val="-14"/>
          <w:w w:val="115"/>
          <w:sz w:val="22"/>
        </w:rPr>
        <w:t> </w:t>
      </w:r>
      <w:r>
        <w:rPr>
          <w:w w:val="115"/>
          <w:sz w:val="22"/>
        </w:rPr>
        <w:t>experiments,</w:t>
      </w:r>
      <w:r>
        <w:rPr>
          <w:spacing w:val="-13"/>
          <w:w w:val="115"/>
          <w:sz w:val="22"/>
        </w:rPr>
        <w:t> </w:t>
      </w:r>
      <w:r>
        <w:rPr>
          <w:w w:val="115"/>
          <w:sz w:val="22"/>
        </w:rPr>
        <w:t>thus</w:t>
      </w:r>
      <w:r>
        <w:rPr>
          <w:spacing w:val="-12"/>
          <w:w w:val="115"/>
          <w:sz w:val="22"/>
        </w:rPr>
        <w:t> </w:t>
      </w:r>
      <w:r>
        <w:rPr>
          <w:w w:val="115"/>
          <w:sz w:val="22"/>
        </w:rPr>
        <w:t>making</w:t>
      </w:r>
      <w:r>
        <w:rPr>
          <w:spacing w:val="-14"/>
          <w:w w:val="115"/>
          <w:sz w:val="22"/>
        </w:rPr>
        <w:t> </w:t>
      </w:r>
      <w:r>
        <w:rPr>
          <w:w w:val="115"/>
          <w:sz w:val="22"/>
        </w:rPr>
        <w:t>the</w:t>
      </w:r>
      <w:r>
        <w:rPr>
          <w:spacing w:val="-14"/>
          <w:w w:val="115"/>
          <w:sz w:val="22"/>
        </w:rPr>
        <w:t> </w:t>
      </w:r>
      <w:r>
        <w:rPr>
          <w:w w:val="115"/>
          <w:sz w:val="22"/>
        </w:rPr>
        <w:t>learning</w:t>
      </w:r>
      <w:r>
        <w:rPr>
          <w:spacing w:val="-12"/>
          <w:w w:val="115"/>
          <w:sz w:val="22"/>
        </w:rPr>
        <w:t> </w:t>
      </w:r>
      <w:r>
        <w:rPr>
          <w:w w:val="115"/>
          <w:sz w:val="22"/>
        </w:rPr>
        <w:t>process</w:t>
      </w:r>
      <w:r>
        <w:rPr>
          <w:spacing w:val="-13"/>
          <w:w w:val="115"/>
          <w:sz w:val="22"/>
        </w:rPr>
        <w:t> </w:t>
      </w:r>
      <w:r>
        <w:rPr>
          <w:w w:val="115"/>
          <w:sz w:val="22"/>
        </w:rPr>
        <w:t>simple.</w:t>
      </w:r>
      <w:r>
        <w:rPr>
          <w:spacing w:val="-7"/>
          <w:w w:val="115"/>
          <w:sz w:val="22"/>
        </w:rPr>
        <w:t> </w:t>
      </w:r>
      <w:r>
        <w:rPr>
          <w:w w:val="115"/>
          <w:sz w:val="22"/>
        </w:rPr>
        <w:t>The project currently caters to 160+ Schools in Mumbai, Raigad,</w:t>
      </w:r>
      <w:r>
        <w:rPr>
          <w:w w:val="115"/>
          <w:sz w:val="22"/>
        </w:rPr>
        <w:t> and Pune.</w:t>
      </w: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350" w:lineRule="auto" w:before="0" w:after="0"/>
        <w:ind w:left="834" w:right="119" w:hanging="360"/>
        <w:jc w:val="both"/>
        <w:rPr>
          <w:sz w:val="22"/>
        </w:rPr>
      </w:pPr>
      <w:r>
        <w:rPr>
          <w:b/>
          <w:w w:val="110"/>
          <w:sz w:val="22"/>
        </w:rPr>
        <w:t>Gramvikas</w:t>
      </w:r>
      <w:r>
        <w:rPr>
          <w:b/>
          <w:spacing w:val="39"/>
          <w:w w:val="110"/>
          <w:sz w:val="22"/>
        </w:rPr>
        <w:t> </w:t>
      </w:r>
      <w:r>
        <w:rPr>
          <w:b/>
          <w:w w:val="110"/>
          <w:sz w:val="22"/>
        </w:rPr>
        <w:t>(Village</w:t>
      </w:r>
      <w:r>
        <w:rPr>
          <w:b/>
          <w:spacing w:val="37"/>
          <w:w w:val="110"/>
          <w:sz w:val="22"/>
        </w:rPr>
        <w:t> </w:t>
      </w:r>
      <w:r>
        <w:rPr>
          <w:b/>
          <w:w w:val="110"/>
          <w:sz w:val="22"/>
        </w:rPr>
        <w:t>development):</w:t>
      </w:r>
      <w:r>
        <w:rPr>
          <w:b/>
          <w:spacing w:val="39"/>
          <w:w w:val="110"/>
          <w:sz w:val="22"/>
        </w:rPr>
        <w:t> </w:t>
      </w:r>
      <w:r>
        <w:rPr>
          <w:w w:val="110"/>
          <w:sz w:val="22"/>
        </w:rPr>
        <w:t>SSF</w:t>
      </w:r>
      <w:r>
        <w:rPr>
          <w:spacing w:val="30"/>
          <w:w w:val="110"/>
          <w:sz w:val="22"/>
        </w:rPr>
        <w:t> </w:t>
      </w:r>
      <w:r>
        <w:rPr>
          <w:w w:val="110"/>
          <w:sz w:val="22"/>
        </w:rPr>
        <w:t>is</w:t>
      </w:r>
      <w:r>
        <w:rPr>
          <w:spacing w:val="36"/>
          <w:w w:val="110"/>
          <w:sz w:val="22"/>
        </w:rPr>
        <w:t> </w:t>
      </w:r>
      <w:r>
        <w:rPr>
          <w:w w:val="110"/>
          <w:sz w:val="22"/>
        </w:rPr>
        <w:t>currently</w:t>
      </w:r>
      <w:r>
        <w:rPr>
          <w:spacing w:val="34"/>
          <w:w w:val="110"/>
          <w:sz w:val="22"/>
        </w:rPr>
        <w:t> </w:t>
      </w:r>
      <w:r>
        <w:rPr>
          <w:w w:val="110"/>
          <w:sz w:val="22"/>
        </w:rPr>
        <w:t>working</w:t>
      </w:r>
      <w:r>
        <w:rPr>
          <w:spacing w:val="33"/>
          <w:w w:val="110"/>
          <w:sz w:val="22"/>
        </w:rPr>
        <w:t> </w:t>
      </w:r>
      <w:r>
        <w:rPr>
          <w:w w:val="110"/>
          <w:sz w:val="22"/>
        </w:rPr>
        <w:t>in</w:t>
      </w:r>
      <w:r>
        <w:rPr>
          <w:spacing w:val="30"/>
          <w:w w:val="110"/>
          <w:sz w:val="22"/>
        </w:rPr>
        <w:t> </w:t>
      </w:r>
      <w:r>
        <w:rPr>
          <w:w w:val="110"/>
          <w:sz w:val="22"/>
        </w:rPr>
        <w:t>more</w:t>
      </w:r>
      <w:r>
        <w:rPr>
          <w:spacing w:val="35"/>
          <w:w w:val="110"/>
          <w:sz w:val="22"/>
        </w:rPr>
        <w:t> </w:t>
      </w:r>
      <w:r>
        <w:rPr>
          <w:w w:val="110"/>
          <w:sz w:val="22"/>
        </w:rPr>
        <w:t>than</w:t>
      </w:r>
      <w:r>
        <w:rPr>
          <w:spacing w:val="40"/>
          <w:w w:val="110"/>
          <w:sz w:val="22"/>
        </w:rPr>
        <w:t> </w:t>
      </w:r>
      <w:r>
        <w:rPr>
          <w:w w:val="110"/>
          <w:sz w:val="22"/>
        </w:rPr>
        <w:t>20</w:t>
      </w:r>
      <w:r>
        <w:rPr>
          <w:spacing w:val="33"/>
          <w:w w:val="110"/>
          <w:sz w:val="22"/>
        </w:rPr>
        <w:t> </w:t>
      </w:r>
      <w:r>
        <w:rPr>
          <w:w w:val="110"/>
          <w:sz w:val="22"/>
        </w:rPr>
        <w:t>hamlets in</w:t>
      </w:r>
      <w:r>
        <w:rPr>
          <w:spacing w:val="25"/>
          <w:w w:val="110"/>
          <w:sz w:val="22"/>
        </w:rPr>
        <w:t> </w:t>
      </w:r>
      <w:r>
        <w:rPr>
          <w:w w:val="110"/>
          <w:sz w:val="22"/>
        </w:rPr>
        <w:t>Karjat</w:t>
      </w:r>
      <w:r>
        <w:rPr>
          <w:spacing w:val="25"/>
          <w:w w:val="110"/>
          <w:sz w:val="22"/>
        </w:rPr>
        <w:t> </w:t>
      </w:r>
      <w:r>
        <w:rPr>
          <w:w w:val="110"/>
          <w:sz w:val="22"/>
        </w:rPr>
        <w:t>and</w:t>
      </w:r>
      <w:r>
        <w:rPr>
          <w:spacing w:val="26"/>
          <w:w w:val="110"/>
          <w:sz w:val="22"/>
        </w:rPr>
        <w:t> </w:t>
      </w:r>
      <w:r>
        <w:rPr>
          <w:w w:val="110"/>
          <w:sz w:val="22"/>
        </w:rPr>
        <w:t>a</w:t>
      </w:r>
      <w:r>
        <w:rPr>
          <w:spacing w:val="27"/>
          <w:w w:val="110"/>
          <w:sz w:val="22"/>
        </w:rPr>
        <w:t> </w:t>
      </w:r>
      <w:r>
        <w:rPr>
          <w:w w:val="110"/>
          <w:sz w:val="22"/>
        </w:rPr>
        <w:t>couple</w:t>
      </w:r>
      <w:r>
        <w:rPr>
          <w:spacing w:val="32"/>
          <w:w w:val="110"/>
          <w:sz w:val="22"/>
        </w:rPr>
        <w:t> </w:t>
      </w:r>
      <w:r>
        <w:rPr>
          <w:w w:val="110"/>
          <w:sz w:val="22"/>
        </w:rPr>
        <w:t>of</w:t>
      </w:r>
      <w:r>
        <w:rPr>
          <w:spacing w:val="28"/>
          <w:w w:val="110"/>
          <w:sz w:val="22"/>
        </w:rPr>
        <w:t> </w:t>
      </w:r>
      <w:r>
        <w:rPr>
          <w:w w:val="110"/>
          <w:sz w:val="22"/>
        </w:rPr>
        <w:t>them</w:t>
      </w:r>
      <w:r>
        <w:rPr>
          <w:spacing w:val="27"/>
          <w:w w:val="110"/>
          <w:sz w:val="22"/>
        </w:rPr>
        <w:t> </w:t>
      </w:r>
      <w:r>
        <w:rPr>
          <w:w w:val="110"/>
          <w:sz w:val="22"/>
        </w:rPr>
        <w:t>in</w:t>
      </w:r>
      <w:r>
        <w:rPr>
          <w:spacing w:val="25"/>
          <w:w w:val="110"/>
          <w:sz w:val="22"/>
        </w:rPr>
        <w:t> </w:t>
      </w:r>
      <w:r>
        <w:rPr>
          <w:w w:val="110"/>
          <w:sz w:val="22"/>
        </w:rPr>
        <w:t>Palghar</w:t>
      </w:r>
      <w:r>
        <w:rPr>
          <w:spacing w:val="26"/>
          <w:w w:val="110"/>
          <w:sz w:val="22"/>
        </w:rPr>
        <w:t> </w:t>
      </w:r>
      <w:r>
        <w:rPr>
          <w:w w:val="110"/>
          <w:sz w:val="22"/>
        </w:rPr>
        <w:t>and</w:t>
      </w:r>
      <w:r>
        <w:rPr>
          <w:spacing w:val="31"/>
          <w:w w:val="110"/>
          <w:sz w:val="22"/>
        </w:rPr>
        <w:t> </w:t>
      </w:r>
      <w:r>
        <w:rPr>
          <w:w w:val="110"/>
          <w:sz w:val="22"/>
        </w:rPr>
        <w:t>Pune</w:t>
      </w:r>
      <w:r>
        <w:rPr>
          <w:spacing w:val="32"/>
          <w:w w:val="110"/>
          <w:sz w:val="22"/>
        </w:rPr>
        <w:t> </w:t>
      </w:r>
      <w:r>
        <w:rPr>
          <w:w w:val="110"/>
          <w:sz w:val="22"/>
        </w:rPr>
        <w:t>district</w:t>
      </w:r>
      <w:r>
        <w:rPr>
          <w:spacing w:val="25"/>
          <w:w w:val="110"/>
          <w:sz w:val="22"/>
        </w:rPr>
        <w:t> </w:t>
      </w:r>
      <w:r>
        <w:rPr>
          <w:w w:val="110"/>
          <w:sz w:val="22"/>
        </w:rPr>
        <w:t>for</w:t>
      </w:r>
      <w:r>
        <w:rPr>
          <w:spacing w:val="26"/>
          <w:w w:val="110"/>
          <w:sz w:val="22"/>
        </w:rPr>
        <w:t> </w:t>
      </w:r>
      <w:r>
        <w:rPr>
          <w:w w:val="110"/>
          <w:sz w:val="22"/>
        </w:rPr>
        <w:t>the</w:t>
      </w:r>
      <w:r>
        <w:rPr>
          <w:spacing w:val="27"/>
          <w:w w:val="110"/>
          <w:sz w:val="22"/>
        </w:rPr>
        <w:t> </w:t>
      </w:r>
      <w:r>
        <w:rPr>
          <w:w w:val="110"/>
          <w:sz w:val="22"/>
        </w:rPr>
        <w:t>overall</w:t>
      </w:r>
      <w:r>
        <w:rPr>
          <w:spacing w:val="32"/>
          <w:w w:val="110"/>
          <w:sz w:val="22"/>
        </w:rPr>
        <w:t> </w:t>
      </w:r>
      <w:r>
        <w:rPr>
          <w:w w:val="110"/>
          <w:sz w:val="22"/>
        </w:rPr>
        <w:t>development </w:t>
      </w:r>
      <w:r>
        <w:rPr>
          <w:sz w:val="22"/>
        </w:rPr>
        <w:t>of the hamlet through education, vocational training, women empowerment and community </w:t>
      </w:r>
      <w:r>
        <w:rPr>
          <w:spacing w:val="-2"/>
          <w:w w:val="110"/>
          <w:sz w:val="22"/>
        </w:rPr>
        <w:t>development.</w:t>
      </w: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345" w:lineRule="auto" w:before="2" w:after="0"/>
        <w:ind w:left="834" w:right="118" w:hanging="360"/>
        <w:jc w:val="both"/>
        <w:rPr>
          <w:sz w:val="22"/>
        </w:rPr>
      </w:pPr>
      <w:r>
        <w:rPr>
          <w:b/>
          <w:w w:val="110"/>
          <w:sz w:val="22"/>
        </w:rPr>
        <w:t>Shiksha</w:t>
      </w:r>
      <w:r>
        <w:rPr>
          <w:b/>
          <w:spacing w:val="-10"/>
          <w:w w:val="110"/>
          <w:sz w:val="22"/>
        </w:rPr>
        <w:t> </w:t>
      </w:r>
      <w:r>
        <w:rPr>
          <w:rFonts w:ascii="Trebuchet MS" w:hAnsi="Trebuchet MS"/>
          <w:b/>
          <w:w w:val="110"/>
          <w:sz w:val="22"/>
        </w:rPr>
        <w:t>–</w:t>
      </w:r>
      <w:r>
        <w:rPr>
          <w:rFonts w:ascii="Trebuchet MS" w:hAnsi="Trebuchet MS"/>
          <w:b/>
          <w:spacing w:val="-10"/>
          <w:w w:val="110"/>
          <w:sz w:val="22"/>
        </w:rPr>
        <w:t> </w:t>
      </w:r>
      <w:r>
        <w:rPr>
          <w:b/>
          <w:w w:val="110"/>
          <w:sz w:val="22"/>
        </w:rPr>
        <w:t>Vikas:</w:t>
      </w:r>
      <w:r>
        <w:rPr>
          <w:b/>
          <w:spacing w:val="-9"/>
          <w:w w:val="110"/>
          <w:sz w:val="22"/>
        </w:rPr>
        <w:t> </w:t>
      </w:r>
      <w:r>
        <w:rPr>
          <w:w w:val="110"/>
          <w:sz w:val="22"/>
        </w:rPr>
        <w:t>A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school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centric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program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run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in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40+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schools,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focusing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on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the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development of</w:t>
      </w:r>
      <w:r>
        <w:rPr>
          <w:w w:val="110"/>
          <w:sz w:val="22"/>
        </w:rPr>
        <w:t> school</w:t>
      </w:r>
      <w:r>
        <w:rPr>
          <w:w w:val="110"/>
          <w:sz w:val="22"/>
        </w:rPr>
        <w:t> &amp;</w:t>
      </w:r>
      <w:r>
        <w:rPr>
          <w:w w:val="110"/>
          <w:sz w:val="22"/>
        </w:rPr>
        <w:t> community</w:t>
      </w:r>
      <w:r>
        <w:rPr>
          <w:w w:val="110"/>
          <w:sz w:val="22"/>
        </w:rPr>
        <w:t> through</w:t>
      </w:r>
      <w:r>
        <w:rPr>
          <w:w w:val="110"/>
          <w:sz w:val="22"/>
        </w:rPr>
        <w:t> intervention</w:t>
      </w:r>
      <w:r>
        <w:rPr>
          <w:w w:val="110"/>
          <w:sz w:val="22"/>
        </w:rPr>
        <w:t> and</w:t>
      </w:r>
      <w:r>
        <w:rPr>
          <w:w w:val="110"/>
          <w:sz w:val="22"/>
        </w:rPr>
        <w:t> participation</w:t>
      </w:r>
      <w:r>
        <w:rPr>
          <w:w w:val="110"/>
          <w:sz w:val="22"/>
        </w:rPr>
        <w:t> of</w:t>
      </w:r>
      <w:r>
        <w:rPr>
          <w:w w:val="110"/>
          <w:sz w:val="22"/>
        </w:rPr>
        <w:t> Students,</w:t>
      </w:r>
      <w:r>
        <w:rPr>
          <w:w w:val="110"/>
          <w:sz w:val="22"/>
        </w:rPr>
        <w:t> corporate employees, parents &amp; school teachers. We have a keen focus on smart school initiatives.</w:t>
      </w: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321" w:lineRule="auto" w:before="10" w:after="0"/>
        <w:ind w:left="834" w:right="122" w:hanging="360"/>
        <w:jc w:val="both"/>
        <w:rPr>
          <w:sz w:val="22"/>
        </w:rPr>
      </w:pPr>
      <w:r>
        <w:rPr>
          <w:b/>
          <w:w w:val="115"/>
          <w:sz w:val="22"/>
        </w:rPr>
        <w:t>Book Bank:</w:t>
      </w:r>
      <w:r>
        <w:rPr>
          <w:b/>
          <w:w w:val="115"/>
          <w:sz w:val="22"/>
        </w:rPr>
        <w:t> </w:t>
      </w:r>
      <w:r>
        <w:rPr>
          <w:w w:val="115"/>
          <w:sz w:val="22"/>
        </w:rPr>
        <w:t>A textbook</w:t>
      </w:r>
      <w:r>
        <w:rPr>
          <w:w w:val="115"/>
          <w:sz w:val="22"/>
        </w:rPr>
        <w:t> lending</w:t>
      </w:r>
      <w:r>
        <w:rPr>
          <w:w w:val="115"/>
          <w:sz w:val="22"/>
        </w:rPr>
        <w:t> facility</w:t>
      </w:r>
      <w:r>
        <w:rPr>
          <w:w w:val="115"/>
          <w:sz w:val="22"/>
        </w:rPr>
        <w:t> for</w:t>
      </w:r>
      <w:r>
        <w:rPr>
          <w:w w:val="115"/>
          <w:sz w:val="22"/>
        </w:rPr>
        <w:t> 1500+ under-graduate</w:t>
      </w:r>
      <w:r>
        <w:rPr>
          <w:w w:val="115"/>
          <w:sz w:val="22"/>
        </w:rPr>
        <w:t> to</w:t>
      </w:r>
      <w:r>
        <w:rPr>
          <w:w w:val="115"/>
          <w:sz w:val="22"/>
        </w:rPr>
        <w:t> post-graduate underprivileged students on a returnable</w:t>
      </w:r>
      <w:r>
        <w:rPr>
          <w:w w:val="115"/>
          <w:sz w:val="22"/>
        </w:rPr>
        <w:t> basis.</w:t>
      </w: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348" w:lineRule="auto" w:before="44" w:after="0"/>
        <w:ind w:left="834" w:right="124" w:hanging="360"/>
        <w:jc w:val="both"/>
        <w:rPr>
          <w:sz w:val="22"/>
        </w:rPr>
      </w:pPr>
      <w:r>
        <w:rPr>
          <w:b/>
          <w:w w:val="110"/>
          <w:sz w:val="22"/>
        </w:rPr>
        <w:t>Krida</w:t>
      </w:r>
      <w:r>
        <w:rPr>
          <w:b/>
          <w:w w:val="110"/>
          <w:sz w:val="22"/>
        </w:rPr>
        <w:t> Vikas:</w:t>
      </w:r>
      <w:r>
        <w:rPr>
          <w:b/>
          <w:w w:val="110"/>
          <w:sz w:val="22"/>
        </w:rPr>
        <w:t> </w:t>
      </w:r>
      <w:r>
        <w:rPr>
          <w:w w:val="110"/>
          <w:sz w:val="22"/>
        </w:rPr>
        <w:t>Well-equipped</w:t>
      </w:r>
      <w:r>
        <w:rPr>
          <w:w w:val="110"/>
          <w:sz w:val="22"/>
        </w:rPr>
        <w:t> sports</w:t>
      </w:r>
      <w:r>
        <w:rPr>
          <w:w w:val="110"/>
          <w:sz w:val="22"/>
        </w:rPr>
        <w:t> facility</w:t>
      </w:r>
      <w:r>
        <w:rPr>
          <w:w w:val="110"/>
          <w:sz w:val="22"/>
        </w:rPr>
        <w:t> serving</w:t>
      </w:r>
      <w:r>
        <w:rPr>
          <w:w w:val="110"/>
          <w:sz w:val="22"/>
        </w:rPr>
        <w:t> as</w:t>
      </w:r>
      <w:r>
        <w:rPr>
          <w:w w:val="110"/>
          <w:sz w:val="22"/>
        </w:rPr>
        <w:t> a</w:t>
      </w:r>
      <w:r>
        <w:rPr>
          <w:w w:val="110"/>
          <w:sz w:val="22"/>
        </w:rPr>
        <w:t> hub</w:t>
      </w:r>
      <w:r>
        <w:rPr>
          <w:w w:val="110"/>
          <w:sz w:val="22"/>
        </w:rPr>
        <w:t> &amp;</w:t>
      </w:r>
      <w:r>
        <w:rPr>
          <w:w w:val="110"/>
          <w:sz w:val="22"/>
        </w:rPr>
        <w:t> spoke</w:t>
      </w:r>
      <w:r>
        <w:rPr>
          <w:w w:val="110"/>
          <w:sz w:val="22"/>
        </w:rPr>
        <w:t> model</w:t>
      </w:r>
      <w:r>
        <w:rPr>
          <w:w w:val="110"/>
          <w:sz w:val="22"/>
        </w:rPr>
        <w:t> with</w:t>
      </w:r>
      <w:r>
        <w:rPr>
          <w:w w:val="110"/>
          <w:sz w:val="22"/>
        </w:rPr>
        <w:t> student participation</w:t>
      </w:r>
      <w:r>
        <w:rPr>
          <w:w w:val="110"/>
          <w:sz w:val="22"/>
        </w:rPr>
        <w:t> from</w:t>
      </w:r>
      <w:r>
        <w:rPr>
          <w:w w:val="110"/>
          <w:sz w:val="22"/>
        </w:rPr>
        <w:t> 15</w:t>
      </w:r>
      <w:r>
        <w:rPr>
          <w:w w:val="110"/>
          <w:sz w:val="22"/>
        </w:rPr>
        <w:t> schools</w:t>
      </w:r>
      <w:r>
        <w:rPr>
          <w:w w:val="110"/>
          <w:sz w:val="22"/>
        </w:rPr>
        <w:t> in</w:t>
      </w:r>
      <w:r>
        <w:rPr>
          <w:w w:val="110"/>
          <w:sz w:val="22"/>
        </w:rPr>
        <w:t> Karjat.</w:t>
      </w:r>
      <w:r>
        <w:rPr>
          <w:w w:val="110"/>
          <w:sz w:val="22"/>
        </w:rPr>
        <w:t> The</w:t>
      </w:r>
      <w:r>
        <w:rPr>
          <w:w w:val="110"/>
          <w:sz w:val="22"/>
        </w:rPr>
        <w:t> program</w:t>
      </w:r>
      <w:r>
        <w:rPr>
          <w:w w:val="110"/>
          <w:sz w:val="22"/>
        </w:rPr>
        <w:t> aims</w:t>
      </w:r>
      <w:r>
        <w:rPr>
          <w:w w:val="110"/>
          <w:sz w:val="22"/>
        </w:rPr>
        <w:t> at</w:t>
      </w:r>
      <w:r>
        <w:rPr>
          <w:w w:val="110"/>
          <w:sz w:val="22"/>
        </w:rPr>
        <w:t> training</w:t>
      </w:r>
      <w:r>
        <w:rPr>
          <w:w w:val="110"/>
          <w:sz w:val="22"/>
        </w:rPr>
        <w:t> the</w:t>
      </w:r>
      <w:r>
        <w:rPr>
          <w:w w:val="110"/>
          <w:sz w:val="22"/>
        </w:rPr>
        <w:t> students, maximizing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exposure,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facilitating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participation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in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sports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events,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and</w:t>
      </w:r>
      <w:r>
        <w:rPr>
          <w:spacing w:val="31"/>
          <w:w w:val="110"/>
          <w:sz w:val="22"/>
        </w:rPr>
        <w:t> </w:t>
      </w:r>
      <w:r>
        <w:rPr>
          <w:w w:val="110"/>
          <w:sz w:val="22"/>
        </w:rPr>
        <w:t>support</w:t>
      </w:r>
      <w:r>
        <w:rPr>
          <w:spacing w:val="32"/>
          <w:w w:val="110"/>
          <w:sz w:val="22"/>
        </w:rPr>
        <w:t> </w:t>
      </w:r>
      <w:r>
        <w:rPr>
          <w:w w:val="110"/>
          <w:sz w:val="22"/>
        </w:rPr>
        <w:t>students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with latent skills in sports.</w:t>
      </w: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340" w:lineRule="auto" w:before="9" w:after="0"/>
        <w:ind w:left="834" w:right="119" w:hanging="360"/>
        <w:jc w:val="both"/>
        <w:rPr>
          <w:sz w:val="22"/>
        </w:rPr>
      </w:pPr>
      <w:r>
        <w:rPr>
          <w:b/>
          <w:w w:val="115"/>
          <w:sz w:val="22"/>
        </w:rPr>
        <w:t>Samutkarsh: </w:t>
      </w:r>
      <w:r>
        <w:rPr>
          <w:w w:val="115"/>
          <w:sz w:val="22"/>
        </w:rPr>
        <w:t>A</w:t>
      </w:r>
      <w:r>
        <w:rPr>
          <w:spacing w:val="-10"/>
          <w:w w:val="115"/>
          <w:sz w:val="22"/>
        </w:rPr>
        <w:t> </w:t>
      </w:r>
      <w:r>
        <w:rPr>
          <w:w w:val="115"/>
          <w:sz w:val="22"/>
        </w:rPr>
        <w:t>community-centric</w:t>
      </w:r>
      <w:r>
        <w:rPr>
          <w:spacing w:val="-2"/>
          <w:w w:val="115"/>
          <w:sz w:val="22"/>
        </w:rPr>
        <w:t> </w:t>
      </w:r>
      <w:r>
        <w:rPr>
          <w:w w:val="115"/>
          <w:sz w:val="22"/>
        </w:rPr>
        <w:t>program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running</w:t>
      </w:r>
      <w:r>
        <w:rPr>
          <w:spacing w:val="-9"/>
          <w:w w:val="115"/>
          <w:sz w:val="22"/>
        </w:rPr>
        <w:t> </w:t>
      </w:r>
      <w:r>
        <w:rPr>
          <w:w w:val="115"/>
          <w:sz w:val="22"/>
        </w:rPr>
        <w:t>in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170</w:t>
      </w:r>
      <w:r>
        <w:rPr>
          <w:spacing w:val="-7"/>
          <w:w w:val="115"/>
          <w:sz w:val="22"/>
        </w:rPr>
        <w:t> </w:t>
      </w:r>
      <w:r>
        <w:rPr>
          <w:w w:val="115"/>
          <w:sz w:val="22"/>
        </w:rPr>
        <w:t>settlements,</w:t>
      </w:r>
      <w:r>
        <w:rPr>
          <w:spacing w:val="-7"/>
          <w:w w:val="115"/>
          <w:sz w:val="22"/>
        </w:rPr>
        <w:t> </w:t>
      </w:r>
      <w:r>
        <w:rPr>
          <w:w w:val="115"/>
          <w:sz w:val="22"/>
        </w:rPr>
        <w:t>focusing</w:t>
      </w:r>
      <w:r>
        <w:rPr>
          <w:spacing w:val="-9"/>
          <w:w w:val="115"/>
          <w:sz w:val="22"/>
        </w:rPr>
        <w:t> </w:t>
      </w:r>
      <w:r>
        <w:rPr>
          <w:w w:val="115"/>
          <w:sz w:val="22"/>
        </w:rPr>
        <w:t>on</w:t>
      </w:r>
      <w:r>
        <w:rPr>
          <w:spacing w:val="-8"/>
          <w:w w:val="115"/>
          <w:sz w:val="22"/>
        </w:rPr>
        <w:t> </w:t>
      </w:r>
      <w:r>
        <w:rPr>
          <w:w w:val="115"/>
          <w:sz w:val="22"/>
        </w:rPr>
        <w:t>te development</w:t>
      </w:r>
      <w:r>
        <w:rPr>
          <w:w w:val="115"/>
          <w:sz w:val="22"/>
        </w:rPr>
        <w:t> of</w:t>
      </w:r>
      <w:r>
        <w:rPr>
          <w:w w:val="115"/>
          <w:sz w:val="22"/>
        </w:rPr>
        <w:t> school</w:t>
      </w:r>
      <w:r>
        <w:rPr>
          <w:w w:val="115"/>
          <w:sz w:val="22"/>
        </w:rPr>
        <w:t> children</w:t>
      </w:r>
      <w:r>
        <w:rPr>
          <w:w w:val="115"/>
          <w:sz w:val="22"/>
        </w:rPr>
        <w:t> &amp;</w:t>
      </w:r>
      <w:r>
        <w:rPr>
          <w:w w:val="115"/>
          <w:sz w:val="22"/>
        </w:rPr>
        <w:t> community</w:t>
      </w:r>
      <w:r>
        <w:rPr>
          <w:w w:val="115"/>
          <w:sz w:val="22"/>
        </w:rPr>
        <w:t> through</w:t>
      </w:r>
      <w:r>
        <w:rPr>
          <w:w w:val="115"/>
          <w:sz w:val="22"/>
        </w:rPr>
        <w:t> regular</w:t>
      </w:r>
      <w:r>
        <w:rPr>
          <w:w w:val="115"/>
          <w:sz w:val="22"/>
        </w:rPr>
        <w:t> after</w:t>
      </w:r>
      <w:r>
        <w:rPr>
          <w:w w:val="115"/>
          <w:sz w:val="22"/>
        </w:rPr>
        <w:t> school</w:t>
      </w:r>
      <w:r>
        <w:rPr>
          <w:w w:val="115"/>
          <w:sz w:val="22"/>
        </w:rPr>
        <w:t> hours coaching centers.</w:t>
      </w: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321" w:lineRule="auto" w:before="19" w:after="0"/>
        <w:ind w:left="834" w:right="126" w:hanging="360"/>
        <w:jc w:val="both"/>
        <w:rPr>
          <w:sz w:val="22"/>
        </w:rPr>
      </w:pPr>
      <w:r>
        <w:rPr>
          <w:b/>
          <w:w w:val="115"/>
          <w:sz w:val="22"/>
        </w:rPr>
        <w:t>Environment:</w:t>
      </w:r>
      <w:r>
        <w:rPr>
          <w:b/>
          <w:spacing w:val="40"/>
          <w:w w:val="115"/>
          <w:sz w:val="22"/>
        </w:rPr>
        <w:t> </w:t>
      </w:r>
      <w:r>
        <w:rPr>
          <w:w w:val="115"/>
          <w:sz w:val="22"/>
        </w:rPr>
        <w:t>Tree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plantation</w:t>
      </w:r>
      <w:r>
        <w:rPr>
          <w:spacing w:val="-5"/>
          <w:w w:val="115"/>
          <w:sz w:val="22"/>
        </w:rPr>
        <w:t> </w:t>
      </w:r>
      <w:r>
        <w:rPr>
          <w:w w:val="115"/>
          <w:sz w:val="22"/>
        </w:rPr>
        <w:t>with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the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help</w:t>
      </w:r>
      <w:r>
        <w:rPr>
          <w:spacing w:val="-8"/>
          <w:w w:val="115"/>
          <w:sz w:val="22"/>
        </w:rPr>
        <w:t> </w:t>
      </w:r>
      <w:r>
        <w:rPr>
          <w:w w:val="115"/>
          <w:sz w:val="22"/>
        </w:rPr>
        <w:t>of</w:t>
      </w:r>
      <w:r>
        <w:rPr>
          <w:spacing w:val="-8"/>
          <w:w w:val="115"/>
          <w:sz w:val="22"/>
        </w:rPr>
        <w:t> </w:t>
      </w:r>
      <w:r>
        <w:rPr>
          <w:w w:val="115"/>
          <w:sz w:val="22"/>
        </w:rPr>
        <w:t>corporate</w:t>
      </w:r>
      <w:r>
        <w:rPr>
          <w:spacing w:val="-5"/>
          <w:w w:val="115"/>
          <w:sz w:val="22"/>
        </w:rPr>
        <w:t> </w:t>
      </w:r>
      <w:r>
        <w:rPr>
          <w:w w:val="115"/>
          <w:sz w:val="22"/>
        </w:rPr>
        <w:t>volunteers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and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development of urban dense forest</w:t>
      </w:r>
      <w:r>
        <w:rPr>
          <w:w w:val="115"/>
          <w:sz w:val="22"/>
        </w:rPr>
        <w:t> using</w:t>
      </w:r>
      <w:r>
        <w:rPr>
          <w:w w:val="115"/>
          <w:sz w:val="22"/>
        </w:rPr>
        <w:t> Japanese technology.</w:t>
      </w:r>
    </w:p>
    <w:p>
      <w:pPr>
        <w:spacing w:after="0" w:line="321" w:lineRule="auto"/>
        <w:jc w:val="both"/>
        <w:rPr>
          <w:sz w:val="22"/>
        </w:rPr>
        <w:sectPr>
          <w:pgSz w:w="11920" w:h="16850"/>
          <w:pgMar w:header="196" w:footer="0" w:top="1320" w:bottom="280" w:left="700" w:right="880"/>
        </w:sectPr>
      </w:pPr>
    </w:p>
    <w:p>
      <w:pPr>
        <w:pStyle w:val="BodyText"/>
        <w:spacing w:before="432"/>
        <w:rPr>
          <w:sz w:val="48"/>
        </w:rPr>
      </w:pPr>
    </w:p>
    <w:p>
      <w:pPr>
        <w:pStyle w:val="Heading1"/>
        <w:tabs>
          <w:tab w:pos="2722" w:val="left" w:leader="none"/>
          <w:tab w:pos="4170" w:val="left" w:leader="none"/>
          <w:tab w:pos="6146" w:val="left" w:leader="none"/>
          <w:tab w:pos="8064" w:val="left" w:leader="none"/>
        </w:tabs>
        <w:spacing w:line="360" w:lineRule="auto"/>
        <w:ind w:left="113" w:right="189"/>
      </w:pPr>
      <w:bookmarkStart w:name="_bookmark4" w:id="5"/>
      <w:bookmarkEnd w:id="5"/>
      <w:r>
        <w:rPr>
          <w:b w:val="0"/>
        </w:rPr>
      </w:r>
      <w:r>
        <w:rPr>
          <w:spacing w:val="-2"/>
          <w:w w:val="110"/>
        </w:rPr>
        <w:t>Proposal:</w:t>
      </w:r>
      <w:r>
        <w:rPr/>
        <w:tab/>
      </w:r>
      <w:r>
        <w:rPr>
          <w:spacing w:val="-4"/>
          <w:w w:val="110"/>
        </w:rPr>
        <w:t>Mini</w:t>
      </w:r>
      <w:r>
        <w:rPr/>
        <w:tab/>
      </w:r>
      <w:r>
        <w:rPr>
          <w:spacing w:val="-2"/>
          <w:w w:val="110"/>
        </w:rPr>
        <w:t>Scince</w:t>
      </w:r>
      <w:r>
        <w:rPr/>
        <w:tab/>
      </w:r>
      <w:r>
        <w:rPr>
          <w:spacing w:val="-2"/>
          <w:w w:val="105"/>
        </w:rPr>
        <w:t>centre</w:t>
      </w:r>
      <w:r>
        <w:rPr/>
        <w:tab/>
      </w:r>
      <w:r>
        <w:rPr>
          <w:spacing w:val="-2"/>
          <w:w w:val="105"/>
        </w:rPr>
        <w:t>Proposal </w:t>
      </w:r>
      <w:r>
        <w:rPr>
          <w:w w:val="110"/>
        </w:rPr>
        <w:t>for</w:t>
      </w:r>
      <w:r>
        <w:rPr>
          <w:spacing w:val="40"/>
          <w:w w:val="110"/>
        </w:rPr>
        <w:t> </w:t>
      </w:r>
      <w:r>
        <w:rPr>
          <w:w w:val="110"/>
        </w:rPr>
        <w:t>2</w:t>
      </w:r>
      <w:r>
        <w:rPr>
          <w:spacing w:val="40"/>
          <w:w w:val="110"/>
        </w:rPr>
        <w:t> </w:t>
      </w:r>
      <w:r>
        <w:rPr>
          <w:w w:val="110"/>
        </w:rPr>
        <w:t>schools</w:t>
      </w:r>
      <w:r>
        <w:rPr>
          <w:spacing w:val="40"/>
          <w:w w:val="110"/>
        </w:rPr>
        <w:t> </w:t>
      </w:r>
      <w:r>
        <w:rPr>
          <w:w w:val="110"/>
        </w:rPr>
        <w:t>in</w:t>
      </w:r>
      <w:r>
        <w:rPr>
          <w:spacing w:val="40"/>
          <w:w w:val="110"/>
        </w:rPr>
        <w:t> </w:t>
      </w:r>
      <w:r>
        <w:rPr>
          <w:w w:val="110"/>
        </w:rPr>
        <w:t>Tamil</w:t>
      </w:r>
      <w:r>
        <w:rPr>
          <w:spacing w:val="40"/>
          <w:w w:val="110"/>
        </w:rPr>
        <w:t> </w:t>
      </w:r>
      <w:r>
        <w:rPr>
          <w:w w:val="110"/>
        </w:rPr>
        <w:t>Nadu.</w:t>
      </w:r>
    </w:p>
    <w:p>
      <w:pPr>
        <w:pStyle w:val="Heading2"/>
      </w:pPr>
      <w:bookmarkStart w:name="_bookmark5" w:id="6"/>
      <w:bookmarkEnd w:id="6"/>
      <w:r>
        <w:rPr>
          <w:b w:val="0"/>
        </w:rPr>
      </w:r>
      <w:r>
        <w:rPr>
          <w:spacing w:val="-2"/>
          <w:w w:val="110"/>
        </w:rPr>
        <w:t>Budget</w:t>
      </w: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1824"/>
        <w:gridCol w:w="3709"/>
        <w:gridCol w:w="996"/>
        <w:gridCol w:w="1292"/>
        <w:gridCol w:w="1109"/>
      </w:tblGrid>
      <w:tr>
        <w:trPr>
          <w:trHeight w:val="287" w:hRule="atLeast"/>
        </w:trPr>
        <w:tc>
          <w:tcPr>
            <w:tcW w:w="9727" w:type="dxa"/>
            <w:gridSpan w:val="6"/>
            <w:tcBorders>
              <w:bottom w:val="single" w:sz="4" w:space="0" w:color="000000"/>
            </w:tcBorders>
          </w:tcPr>
          <w:p>
            <w:pPr>
              <w:pStyle w:val="TableParagraph"/>
              <w:spacing w:line="259" w:lineRule="exact" w:before="8"/>
              <w:ind w:left="17"/>
              <w:jc w:val="center"/>
              <w:rPr>
                <w:rFonts w:ascii="Calibri"/>
                <w:sz w:val="22"/>
              </w:rPr>
            </w:pPr>
            <w:bookmarkStart w:name="_bookmark6" w:id="7"/>
            <w:bookmarkEnd w:id="7"/>
            <w:r>
              <w:rPr/>
            </w:r>
            <w:r>
              <w:rPr>
                <w:rFonts w:ascii="Calibri"/>
                <w:spacing w:val="-2"/>
                <w:sz w:val="22"/>
              </w:rPr>
              <w:t>BUDGET:</w:t>
            </w:r>
          </w:p>
        </w:tc>
      </w:tr>
      <w:tr>
        <w:trPr>
          <w:trHeight w:val="575" w:hRule="atLeast"/>
        </w:trPr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EE8"/>
          </w:tcPr>
          <w:p>
            <w:pPr>
              <w:pStyle w:val="TableParagraph"/>
              <w:spacing w:before="153"/>
              <w:ind w:left="16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sz w:val="22"/>
              </w:rPr>
              <w:t>SR.NO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EE8"/>
          </w:tcPr>
          <w:p>
            <w:pPr>
              <w:pStyle w:val="TableParagraph"/>
              <w:spacing w:before="153"/>
              <w:ind w:left="21" w:right="2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sz w:val="22"/>
              </w:rPr>
              <w:t>ITEM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EE8"/>
          </w:tcPr>
          <w:p>
            <w:pPr>
              <w:pStyle w:val="TableParagraph"/>
              <w:spacing w:before="153"/>
              <w:ind w:left="90" w:right="70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DESCRIPTION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EE8"/>
          </w:tcPr>
          <w:p>
            <w:pPr>
              <w:pStyle w:val="TableParagraph"/>
              <w:spacing w:before="18"/>
              <w:ind w:left="20" w:right="2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10"/>
                <w:sz w:val="22"/>
              </w:rPr>
              <w:t>1</w:t>
            </w:r>
          </w:p>
          <w:p>
            <w:pPr>
              <w:pStyle w:val="TableParagraph"/>
              <w:spacing w:before="1"/>
              <w:ind w:left="20" w:right="2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SCHOOL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EE8"/>
          </w:tcPr>
          <w:p>
            <w:pPr>
              <w:pStyle w:val="TableParagraph"/>
              <w:spacing w:before="18"/>
              <w:ind w:left="220" w:right="202" w:firstLine="7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NOS OF </w:t>
            </w:r>
            <w:r>
              <w:rPr>
                <w:rFonts w:ascii="Calibri"/>
                <w:b/>
                <w:spacing w:val="-2"/>
                <w:sz w:val="22"/>
              </w:rPr>
              <w:t>SCHOOLS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7DEE8"/>
          </w:tcPr>
          <w:p>
            <w:pPr>
              <w:pStyle w:val="TableParagraph"/>
              <w:spacing w:before="153"/>
              <w:ind w:left="22" w:right="4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sz w:val="22"/>
              </w:rPr>
              <w:t>TOTAL</w:t>
            </w:r>
          </w:p>
        </w:tc>
      </w:tr>
      <w:tr>
        <w:trPr>
          <w:trHeight w:val="1480" w:hRule="atLeast"/>
        </w:trPr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0"/>
              <w:rPr>
                <w:b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4"/>
              <w:rPr>
                <w:b/>
                <w:sz w:val="22"/>
              </w:rPr>
            </w:pPr>
          </w:p>
          <w:p>
            <w:pPr>
              <w:pStyle w:val="TableParagraph"/>
              <w:ind w:left="566" w:right="274" w:hanging="27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MINI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SCIENCE </w:t>
            </w:r>
            <w:r>
              <w:rPr>
                <w:rFonts w:ascii="Calibri"/>
                <w:spacing w:val="-2"/>
                <w:sz w:val="22"/>
              </w:rPr>
              <w:t>CENTRE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8"/>
              <w:ind w:left="161" w:right="141" w:hanging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80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MODELS +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80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USERS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PLACARD+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40 COLOURFUL BACKGROUNDS + 1 SAFETY PLACARD + 1 TEACHERS MANUAL INCLUDES INSTALLATION, DELIVERY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z w:val="22"/>
              </w:rPr>
              <w:t>&amp;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1st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z w:val="22"/>
              </w:rPr>
              <w:t>YEARS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MAINTENANCE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0"/>
              <w:rPr>
                <w:b/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3,91,700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0"/>
              <w:rPr>
                <w:b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0"/>
              <w:rPr>
                <w:b/>
                <w:sz w:val="22"/>
              </w:rPr>
            </w:pPr>
          </w:p>
          <w:p>
            <w:pPr>
              <w:pStyle w:val="TableParagraph"/>
              <w:ind w:left="22" w:righ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7,83,400</w:t>
            </w:r>
          </w:p>
        </w:tc>
      </w:tr>
      <w:tr>
        <w:trPr>
          <w:trHeight w:val="287" w:hRule="atLeast"/>
        </w:trPr>
        <w:tc>
          <w:tcPr>
            <w:tcW w:w="972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95" w:hRule="atLeast"/>
        </w:trPr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4"/>
              <w:rPr>
                <w:b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0"/>
              <w:rPr>
                <w:b/>
                <w:sz w:val="22"/>
              </w:rPr>
            </w:pPr>
          </w:p>
          <w:p>
            <w:pPr>
              <w:pStyle w:val="TableParagraph"/>
              <w:ind w:left="196" w:right="175" w:firstLine="12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TRAINING OF TEACHERS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(TTP)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0"/>
              <w:rPr>
                <w:b/>
                <w:sz w:val="22"/>
              </w:rPr>
            </w:pPr>
          </w:p>
          <w:p>
            <w:pPr>
              <w:pStyle w:val="TableParagraph"/>
              <w:ind w:left="255" w:firstLine="6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CLUSTER TRAINING (1-5 SCHOOLS) WITHIN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25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KMS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RADIUS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1st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YEAR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-2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4"/>
              <w:rPr>
                <w:b/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47,200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4"/>
              <w:rPr>
                <w:b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4"/>
              <w:rPr>
                <w:b/>
                <w:sz w:val="22"/>
              </w:rPr>
            </w:pPr>
          </w:p>
          <w:p>
            <w:pPr>
              <w:pStyle w:val="TableParagraph"/>
              <w:ind w:left="22" w:righ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94,400</w:t>
            </w:r>
          </w:p>
        </w:tc>
      </w:tr>
      <w:tr>
        <w:trPr>
          <w:trHeight w:val="287" w:hRule="atLeast"/>
        </w:trPr>
        <w:tc>
          <w:tcPr>
            <w:tcW w:w="972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82" w:hRule="atLeast"/>
        </w:trPr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9"/>
              <w:rPr>
                <w:b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rPr>
                <w:b/>
                <w:sz w:val="22"/>
              </w:rPr>
            </w:pPr>
          </w:p>
          <w:p>
            <w:pPr>
              <w:pStyle w:val="TableParagraph"/>
              <w:ind w:left="331" w:right="173" w:hanging="13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MONITORING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&amp; </w:t>
            </w:r>
            <w:r>
              <w:rPr>
                <w:rFonts w:ascii="Calibri"/>
                <w:spacing w:val="-2"/>
                <w:sz w:val="22"/>
              </w:rPr>
              <w:t>EVALUATION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9"/>
              <w:rPr>
                <w:b/>
                <w:sz w:val="22"/>
              </w:rPr>
            </w:pPr>
          </w:p>
          <w:p>
            <w:pPr>
              <w:pStyle w:val="TableParagraph"/>
              <w:ind w:left="90" w:right="71"/>
              <w:jc w:val="center"/>
              <w:rPr>
                <w:rFonts w:ascii="Calibri"/>
                <w:i/>
                <w:sz w:val="22"/>
              </w:rPr>
            </w:pPr>
            <w:r>
              <w:rPr>
                <w:rFonts w:ascii="Calibri"/>
                <w:i/>
                <w:sz w:val="22"/>
              </w:rPr>
              <w:t>Total</w:t>
            </w:r>
            <w:r>
              <w:rPr>
                <w:rFonts w:ascii="Calibri"/>
                <w:i/>
                <w:spacing w:val="-4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-</w:t>
            </w:r>
            <w:r>
              <w:rPr>
                <w:rFonts w:ascii="Calibri"/>
                <w:i/>
                <w:spacing w:val="-2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2</w:t>
            </w:r>
            <w:r>
              <w:rPr>
                <w:rFonts w:ascii="Calibri"/>
                <w:i/>
                <w:spacing w:val="-4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visitsin</w:t>
            </w:r>
            <w:r>
              <w:rPr>
                <w:rFonts w:ascii="Calibri"/>
                <w:i/>
                <w:spacing w:val="-2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idividual</w:t>
            </w:r>
            <w:r>
              <w:rPr>
                <w:rFonts w:ascii="Calibri"/>
                <w:i/>
                <w:spacing w:val="-2"/>
                <w:sz w:val="22"/>
              </w:rPr>
              <w:t> schools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9"/>
              <w:rPr>
                <w:b/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47,200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9"/>
              <w:rPr>
                <w:b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9"/>
              <w:rPr>
                <w:b/>
                <w:sz w:val="22"/>
              </w:rPr>
            </w:pPr>
          </w:p>
          <w:p>
            <w:pPr>
              <w:pStyle w:val="TableParagraph"/>
              <w:ind w:left="22" w:righ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94,400</w:t>
            </w:r>
          </w:p>
        </w:tc>
      </w:tr>
      <w:tr>
        <w:trPr>
          <w:trHeight w:val="287" w:hRule="atLeast"/>
        </w:trPr>
        <w:tc>
          <w:tcPr>
            <w:tcW w:w="972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97" w:hRule="atLeast"/>
        </w:trPr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7"/>
              <w:rPr>
                <w:b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32" w:right="214" w:firstLine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ANNUAL MAINTENANCE CONTRACT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90" w:right="7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CLEANING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SERVICING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&amp;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IF</w:t>
            </w:r>
          </w:p>
          <w:p>
            <w:pPr>
              <w:pStyle w:val="TableParagraph"/>
              <w:ind w:left="90" w:right="6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REPLACEMENT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(if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z w:val="22"/>
              </w:rPr>
              <w:t>any)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z w:val="22"/>
              </w:rPr>
              <w:t>(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appalicable from second year)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7"/>
              <w:rPr>
                <w:b/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47,200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7"/>
              <w:rPr>
                <w:b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7"/>
              <w:rPr>
                <w:b/>
                <w:sz w:val="22"/>
              </w:rPr>
            </w:pPr>
          </w:p>
          <w:p>
            <w:pPr>
              <w:pStyle w:val="TableParagraph"/>
              <w:ind w:left="22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5" w:hRule="atLeast"/>
        </w:trPr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2"/>
              <w:ind w:left="1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2"/>
              <w:ind w:left="2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INFRASTRUCTURE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1198" w:hanging="90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SET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UP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OF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PLATFORMS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&amp;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ELECTRIC </w:t>
            </w:r>
            <w:r>
              <w:rPr>
                <w:rFonts w:ascii="Calibri"/>
                <w:spacing w:val="-2"/>
                <w:sz w:val="22"/>
              </w:rPr>
              <w:t>CONNECTIONS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2"/>
              <w:ind w:left="20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47,200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2"/>
              <w:ind w:left="1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2"/>
              <w:ind w:left="22" w:right="2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94,400</w:t>
            </w:r>
          </w:p>
        </w:tc>
      </w:tr>
      <w:tr>
        <w:trPr>
          <w:trHeight w:val="287" w:hRule="atLeast"/>
        </w:trPr>
        <w:tc>
          <w:tcPr>
            <w:tcW w:w="861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259" w:lineRule="exact" w:before="8"/>
              <w:ind w:left="9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TOTAL</w:t>
            </w:r>
            <w:r>
              <w:rPr>
                <w:rFonts w:ascii="Calibri"/>
                <w:b/>
                <w:spacing w:val="-5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(1+2+3+4+5)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259" w:lineRule="exact" w:before="8"/>
              <w:ind w:left="22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10,66,600</w:t>
            </w:r>
          </w:p>
        </w:tc>
      </w:tr>
      <w:tr>
        <w:trPr>
          <w:trHeight w:val="287" w:hRule="atLeast"/>
        </w:trPr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 w:before="8"/>
              <w:ind w:left="1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6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 w:before="8"/>
              <w:ind w:left="21" w:right="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Admin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4"/>
                <w:sz w:val="22"/>
              </w:rPr>
              <w:t>Cost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 w:before="8"/>
              <w:ind w:left="90" w:right="7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SSF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Admin</w:t>
            </w:r>
            <w:r>
              <w:rPr>
                <w:rFonts w:ascii="Calibri"/>
                <w:spacing w:val="-4"/>
                <w:sz w:val="22"/>
              </w:rPr>
              <w:t> Cost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 w:before="8"/>
              <w:ind w:left="20" w:right="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5%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9" w:lineRule="exact" w:before="8"/>
              <w:ind w:left="22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53330</w:t>
            </w:r>
          </w:p>
        </w:tc>
      </w:tr>
      <w:tr>
        <w:trPr>
          <w:trHeight w:val="301" w:hRule="atLeast"/>
        </w:trPr>
        <w:tc>
          <w:tcPr>
            <w:tcW w:w="8618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266" w:lineRule="exact" w:before="16"/>
              <w:ind w:left="22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11,19,930</w:t>
            </w:r>
          </w:p>
        </w:tc>
      </w:tr>
    </w:tbl>
    <w:p>
      <w:pPr>
        <w:spacing w:after="0" w:line="266" w:lineRule="exact"/>
        <w:jc w:val="center"/>
        <w:rPr>
          <w:rFonts w:ascii="Calibri"/>
          <w:sz w:val="22"/>
        </w:rPr>
        <w:sectPr>
          <w:pgSz w:w="11920" w:h="16850"/>
          <w:pgMar w:header="196" w:footer="0" w:top="1320" w:bottom="280" w:left="700" w:right="880"/>
        </w:sectPr>
      </w:pPr>
    </w:p>
    <w:p>
      <w:pPr>
        <w:pStyle w:val="BodyText"/>
        <w:spacing w:before="176" w:after="1"/>
        <w:rPr>
          <w:b/>
          <w:sz w:val="20"/>
        </w:rPr>
      </w:pPr>
    </w:p>
    <w:p>
      <w:pPr>
        <w:pStyle w:val="BodyText"/>
        <w:ind w:left="110"/>
        <w:rPr>
          <w:sz w:val="20"/>
        </w:rPr>
      </w:pPr>
      <w:r>
        <w:rPr>
          <w:sz w:val="20"/>
        </w:rPr>
        <w:drawing>
          <wp:inline distT="0" distB="0" distL="0" distR="0">
            <wp:extent cx="5824537" cy="721766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4537" cy="7217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20" w:h="16850"/>
          <w:pgMar w:header="196" w:footer="0" w:top="1320" w:bottom="280" w:left="700" w:right="880"/>
        </w:sectPr>
      </w:pPr>
    </w:p>
    <w:p>
      <w:pPr>
        <w:pStyle w:val="Heading1"/>
        <w:spacing w:before="481"/>
        <w:jc w:val="both"/>
      </w:pPr>
      <w:bookmarkStart w:name="_bookmark7" w:id="8"/>
      <w:bookmarkEnd w:id="8"/>
      <w:r>
        <w:rPr>
          <w:b w:val="0"/>
        </w:rPr>
      </w:r>
      <w:r>
        <w:rPr>
          <w:w w:val="110"/>
        </w:rPr>
        <w:t>Our</w:t>
      </w:r>
      <w:r>
        <w:rPr>
          <w:spacing w:val="62"/>
          <w:w w:val="150"/>
        </w:rPr>
        <w:t> </w:t>
      </w:r>
      <w:r>
        <w:rPr>
          <w:w w:val="110"/>
        </w:rPr>
        <w:t>execution</w:t>
      </w:r>
      <w:r>
        <w:rPr>
          <w:spacing w:val="64"/>
          <w:w w:val="150"/>
        </w:rPr>
        <w:t> </w:t>
      </w:r>
      <w:r>
        <w:rPr>
          <w:spacing w:val="-2"/>
          <w:w w:val="110"/>
        </w:rPr>
        <w:t>methodology:</w:t>
      </w:r>
    </w:p>
    <w:p>
      <w:pPr>
        <w:pStyle w:val="BodyText"/>
        <w:spacing w:line="482" w:lineRule="auto" w:before="407"/>
        <w:ind w:left="100" w:right="105"/>
        <w:jc w:val="both"/>
      </w:pPr>
      <w:r>
        <w:rPr>
          <w:w w:val="115"/>
        </w:rPr>
        <w:t>The</w:t>
      </w:r>
      <w:r>
        <w:rPr>
          <w:spacing w:val="-3"/>
          <w:w w:val="115"/>
        </w:rPr>
        <w:t> </w:t>
      </w:r>
      <w:r>
        <w:rPr>
          <w:w w:val="115"/>
        </w:rPr>
        <w:t>pandemic</w:t>
      </w:r>
      <w:r>
        <w:rPr>
          <w:spacing w:val="-1"/>
          <w:w w:val="115"/>
        </w:rPr>
        <w:t> </w:t>
      </w:r>
      <w:r>
        <w:rPr>
          <w:w w:val="115"/>
        </w:rPr>
        <w:t>and</w:t>
      </w:r>
      <w:r>
        <w:rPr>
          <w:spacing w:val="-4"/>
          <w:w w:val="115"/>
        </w:rPr>
        <w:t> </w:t>
      </w:r>
      <w:r>
        <w:rPr>
          <w:w w:val="115"/>
        </w:rPr>
        <w:t>the restrictions have</w:t>
      </w:r>
      <w:r>
        <w:rPr>
          <w:spacing w:val="-4"/>
          <w:w w:val="115"/>
        </w:rPr>
        <w:t> </w:t>
      </w:r>
      <w:r>
        <w:rPr>
          <w:w w:val="115"/>
        </w:rPr>
        <w:t>resulted</w:t>
      </w:r>
      <w:r>
        <w:rPr>
          <w:spacing w:val="-6"/>
          <w:w w:val="115"/>
        </w:rPr>
        <w:t> </w:t>
      </w:r>
      <w:r>
        <w:rPr>
          <w:w w:val="115"/>
        </w:rPr>
        <w:t>in</w:t>
      </w:r>
      <w:r>
        <w:rPr>
          <w:spacing w:val="-5"/>
          <w:w w:val="115"/>
        </w:rPr>
        <w:t> </w:t>
      </w:r>
      <w:r>
        <w:rPr>
          <w:w w:val="115"/>
        </w:rPr>
        <w:t>the</w:t>
      </w:r>
      <w:r>
        <w:rPr>
          <w:spacing w:val="-4"/>
          <w:w w:val="115"/>
        </w:rPr>
        <w:t> </w:t>
      </w:r>
      <w:r>
        <w:rPr>
          <w:w w:val="115"/>
        </w:rPr>
        <w:t>organization</w:t>
      </w:r>
      <w:r>
        <w:rPr>
          <w:spacing w:val="-3"/>
          <w:w w:val="115"/>
        </w:rPr>
        <w:t> </w:t>
      </w:r>
      <w:r>
        <w:rPr>
          <w:w w:val="115"/>
        </w:rPr>
        <w:t>adopting</w:t>
      </w:r>
      <w:r>
        <w:rPr>
          <w:spacing w:val="-3"/>
          <w:w w:val="115"/>
        </w:rPr>
        <w:t> </w:t>
      </w:r>
      <w:r>
        <w:rPr>
          <w:w w:val="115"/>
        </w:rPr>
        <w:t>a</w:t>
      </w:r>
      <w:r>
        <w:rPr>
          <w:spacing w:val="-4"/>
          <w:w w:val="115"/>
        </w:rPr>
        <w:t> </w:t>
      </w:r>
      <w:r>
        <w:rPr>
          <w:w w:val="115"/>
        </w:rPr>
        <w:t>hybrid</w:t>
      </w:r>
      <w:r>
        <w:rPr>
          <w:spacing w:val="-4"/>
          <w:w w:val="115"/>
        </w:rPr>
        <w:t> </w:t>
      </w:r>
      <w:r>
        <w:rPr>
          <w:w w:val="115"/>
        </w:rPr>
        <w:t>methodology</w:t>
      </w:r>
      <w:r>
        <w:rPr>
          <w:spacing w:val="-1"/>
          <w:w w:val="115"/>
        </w:rPr>
        <w:t> </w:t>
      </w:r>
      <w:r>
        <w:rPr>
          <w:w w:val="115"/>
        </w:rPr>
        <w:t>to</w:t>
      </w:r>
      <w:r>
        <w:rPr>
          <w:spacing w:val="-6"/>
          <w:w w:val="115"/>
        </w:rPr>
        <w:t> </w:t>
      </w:r>
      <w:r>
        <w:rPr>
          <w:w w:val="115"/>
        </w:rPr>
        <w:t>enable</w:t>
      </w:r>
      <w:r>
        <w:rPr>
          <w:spacing w:val="-1"/>
          <w:w w:val="115"/>
        </w:rPr>
        <w:t> </w:t>
      </w:r>
      <w:r>
        <w:rPr>
          <w:w w:val="115"/>
        </w:rPr>
        <w:t>the</w:t>
      </w:r>
      <w:r>
        <w:rPr>
          <w:spacing w:val="-2"/>
          <w:w w:val="115"/>
        </w:rPr>
        <w:t> </w:t>
      </w:r>
      <w:r>
        <w:rPr>
          <w:w w:val="115"/>
        </w:rPr>
        <w:t>team</w:t>
      </w:r>
      <w:r>
        <w:rPr>
          <w:spacing w:val="-3"/>
          <w:w w:val="115"/>
        </w:rPr>
        <w:t> </w:t>
      </w:r>
      <w:r>
        <w:rPr>
          <w:w w:val="115"/>
        </w:rPr>
        <w:t>to</w:t>
      </w:r>
      <w:r>
        <w:rPr>
          <w:spacing w:val="-3"/>
          <w:w w:val="115"/>
        </w:rPr>
        <w:t> </w:t>
      </w:r>
      <w:r>
        <w:rPr>
          <w:w w:val="115"/>
        </w:rPr>
        <w:t>achieve the</w:t>
      </w:r>
      <w:r>
        <w:rPr>
          <w:w w:val="115"/>
        </w:rPr>
        <w:t> deliverables</w:t>
      </w:r>
      <w:r>
        <w:rPr>
          <w:w w:val="115"/>
        </w:rPr>
        <w:t> and</w:t>
      </w:r>
      <w:r>
        <w:rPr>
          <w:w w:val="115"/>
        </w:rPr>
        <w:t> create</w:t>
      </w:r>
      <w:r>
        <w:rPr>
          <w:w w:val="115"/>
        </w:rPr>
        <w:t> an</w:t>
      </w:r>
      <w:r>
        <w:rPr>
          <w:w w:val="115"/>
        </w:rPr>
        <w:t> impact.</w:t>
      </w:r>
      <w:r>
        <w:rPr>
          <w:w w:val="115"/>
        </w:rPr>
        <w:t> The</w:t>
      </w:r>
      <w:r>
        <w:rPr>
          <w:w w:val="115"/>
        </w:rPr>
        <w:t> current</w:t>
      </w:r>
      <w:r>
        <w:rPr>
          <w:w w:val="115"/>
        </w:rPr>
        <w:t> strategy</w:t>
      </w:r>
      <w:r>
        <w:rPr>
          <w:w w:val="115"/>
        </w:rPr>
        <w:t> adopted</w:t>
      </w:r>
      <w:r>
        <w:rPr>
          <w:w w:val="115"/>
        </w:rPr>
        <w:t> by</w:t>
      </w:r>
      <w:r>
        <w:rPr>
          <w:w w:val="115"/>
        </w:rPr>
        <w:t> the</w:t>
      </w:r>
      <w:r>
        <w:rPr>
          <w:w w:val="115"/>
        </w:rPr>
        <w:t> team</w:t>
      </w:r>
      <w:r>
        <w:rPr>
          <w:w w:val="115"/>
        </w:rPr>
        <w:t> is</w:t>
      </w:r>
      <w:r>
        <w:rPr>
          <w:w w:val="115"/>
        </w:rPr>
        <w:t> a</w:t>
      </w:r>
      <w:r>
        <w:rPr>
          <w:w w:val="115"/>
        </w:rPr>
        <w:t> combination</w:t>
      </w:r>
      <w:r>
        <w:rPr>
          <w:w w:val="115"/>
        </w:rPr>
        <w:t> of</w:t>
      </w:r>
      <w:r>
        <w:rPr>
          <w:w w:val="115"/>
        </w:rPr>
        <w:t> waterfall</w:t>
      </w:r>
      <w:r>
        <w:rPr>
          <w:w w:val="115"/>
        </w:rPr>
        <w:t> and</w:t>
      </w:r>
      <w:r>
        <w:rPr>
          <w:w w:val="115"/>
        </w:rPr>
        <w:t> scrum </w:t>
      </w:r>
      <w:r>
        <w:rPr>
          <w:spacing w:val="-2"/>
          <w:w w:val="115"/>
        </w:rPr>
        <w:t>methodology.</w:t>
      </w:r>
    </w:p>
    <w:p>
      <w:pPr>
        <w:spacing w:after="0" w:line="482" w:lineRule="auto"/>
        <w:jc w:val="both"/>
        <w:sectPr>
          <w:headerReference w:type="default" r:id="rId18"/>
          <w:pgSz w:w="16850" w:h="11920" w:orient="landscape"/>
          <w:pgMar w:header="196" w:footer="0" w:top="1400" w:bottom="280" w:left="1340" w:right="1340"/>
        </w:sectPr>
      </w:pPr>
    </w:p>
    <w:p>
      <w:pPr>
        <w:pStyle w:val="BodyText"/>
        <w:rPr>
          <w:sz w:val="11"/>
        </w:rPr>
      </w:pPr>
    </w:p>
    <w:p>
      <w:pPr>
        <w:pStyle w:val="BodyText"/>
        <w:ind w:left="100"/>
        <w:rPr>
          <w:sz w:val="20"/>
        </w:rPr>
      </w:pPr>
      <w:r>
        <w:rPr>
          <w:sz w:val="20"/>
        </w:rPr>
        <w:drawing>
          <wp:inline distT="0" distB="0" distL="0" distR="0">
            <wp:extent cx="8575574" cy="3466719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5574" cy="3466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6850" w:h="11920" w:orient="landscape"/>
          <w:pgMar w:header="196" w:footer="0" w:top="1400" w:bottom="280" w:left="1340" w:right="1340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213"/>
        <w:rPr>
          <w:sz w:val="24"/>
        </w:rPr>
      </w:pPr>
    </w:p>
    <w:p>
      <w:pPr>
        <w:pStyle w:val="Heading3"/>
      </w:pPr>
      <w:bookmarkStart w:name="_bookmark8" w:id="9"/>
      <w:bookmarkEnd w:id="9"/>
      <w:r>
        <w:rPr>
          <w:b w:val="0"/>
        </w:rPr>
      </w:r>
      <w:r>
        <w:rPr>
          <w:w w:val="110"/>
        </w:rPr>
        <w:t>Sustainability</w:t>
      </w:r>
      <w:r>
        <w:rPr>
          <w:spacing w:val="22"/>
          <w:w w:val="110"/>
        </w:rPr>
        <w:t> </w:t>
      </w:r>
      <w:r>
        <w:rPr>
          <w:w w:val="110"/>
        </w:rPr>
        <w:t>plan</w:t>
      </w:r>
      <w:r>
        <w:rPr>
          <w:spacing w:val="24"/>
          <w:w w:val="110"/>
        </w:rPr>
        <w:t> </w:t>
      </w:r>
      <w:r>
        <w:rPr>
          <w:w w:val="110"/>
        </w:rPr>
        <w:t>of</w:t>
      </w:r>
      <w:r>
        <w:rPr>
          <w:spacing w:val="24"/>
          <w:w w:val="110"/>
        </w:rPr>
        <w:t> </w:t>
      </w:r>
      <w:r>
        <w:rPr>
          <w:w w:val="110"/>
        </w:rPr>
        <w:t>our</w:t>
      </w:r>
      <w:r>
        <w:rPr>
          <w:spacing w:val="25"/>
          <w:w w:val="110"/>
        </w:rPr>
        <w:t> </w:t>
      </w:r>
      <w:r>
        <w:rPr>
          <w:spacing w:val="-2"/>
          <w:w w:val="110"/>
        </w:rPr>
        <w:t>programs:</w:t>
      </w:r>
    </w:p>
    <w:p>
      <w:pPr>
        <w:pStyle w:val="BodyText"/>
        <w:spacing w:line="480" w:lineRule="auto" w:before="184"/>
        <w:ind w:left="100" w:right="1450"/>
      </w:pPr>
      <w:r>
        <w:rPr>
          <w:w w:val="110"/>
        </w:rPr>
        <w:t>The</w:t>
      </w:r>
      <w:r>
        <w:rPr>
          <w:spacing w:val="-5"/>
          <w:w w:val="110"/>
        </w:rPr>
        <w:t> </w:t>
      </w:r>
      <w:r>
        <w:rPr>
          <w:w w:val="110"/>
        </w:rPr>
        <w:t>intervention</w:t>
      </w:r>
      <w:r>
        <w:rPr>
          <w:spacing w:val="-5"/>
          <w:w w:val="110"/>
        </w:rPr>
        <w:t> </w:t>
      </w:r>
      <w:r>
        <w:rPr>
          <w:w w:val="110"/>
        </w:rPr>
        <w:t>is</w:t>
      </w:r>
      <w:r>
        <w:rPr>
          <w:spacing w:val="-1"/>
          <w:w w:val="110"/>
        </w:rPr>
        <w:t> </w:t>
      </w:r>
      <w:r>
        <w:rPr>
          <w:w w:val="110"/>
        </w:rPr>
        <w:t>ensured</w:t>
      </w:r>
      <w:r>
        <w:rPr>
          <w:spacing w:val="-5"/>
          <w:w w:val="110"/>
        </w:rPr>
        <w:t> </w:t>
      </w:r>
      <w:r>
        <w:rPr>
          <w:w w:val="110"/>
        </w:rPr>
        <w:t>through</w:t>
      </w:r>
      <w:r>
        <w:rPr>
          <w:spacing w:val="-1"/>
          <w:w w:val="110"/>
        </w:rPr>
        <w:t> </w:t>
      </w:r>
      <w:r>
        <w:rPr>
          <w:w w:val="110"/>
        </w:rPr>
        <w:t>behavioral</w:t>
      </w:r>
      <w:r>
        <w:rPr>
          <w:spacing w:val="-3"/>
          <w:w w:val="110"/>
        </w:rPr>
        <w:t> </w:t>
      </w:r>
      <w:r>
        <w:rPr>
          <w:w w:val="110"/>
        </w:rPr>
        <w:t>change</w:t>
      </w:r>
      <w:r>
        <w:rPr>
          <w:spacing w:val="-2"/>
          <w:w w:val="110"/>
        </w:rPr>
        <w:t> </w:t>
      </w:r>
      <w:r>
        <w:rPr>
          <w:w w:val="110"/>
        </w:rPr>
        <w:t>i.e.</w:t>
      </w:r>
      <w:r>
        <w:rPr>
          <w:spacing w:val="-3"/>
          <w:w w:val="110"/>
        </w:rPr>
        <w:t> </w:t>
      </w:r>
      <w:r>
        <w:rPr>
          <w:w w:val="110"/>
        </w:rPr>
        <w:t>Change</w:t>
      </w:r>
      <w:r>
        <w:rPr>
          <w:spacing w:val="-4"/>
          <w:w w:val="110"/>
        </w:rPr>
        <w:t> </w:t>
      </w:r>
      <w:r>
        <w:rPr>
          <w:w w:val="110"/>
        </w:rPr>
        <w:t>Management Ensuring</w:t>
      </w:r>
      <w:r>
        <w:rPr>
          <w:w w:val="110"/>
        </w:rPr>
        <w:t> ownership</w:t>
      </w:r>
      <w:r>
        <w:rPr>
          <w:w w:val="110"/>
        </w:rPr>
        <w:t> of the program</w:t>
      </w:r>
      <w:r>
        <w:rPr>
          <w:w w:val="110"/>
        </w:rPr>
        <w:t> by</w:t>
      </w:r>
      <w:r>
        <w:rPr>
          <w:w w:val="110"/>
        </w:rPr>
        <w:t> the</w:t>
      </w:r>
      <w:r>
        <w:rPr>
          <w:w w:val="110"/>
        </w:rPr>
        <w:t> beneficiaries</w:t>
      </w:r>
    </w:p>
    <w:p>
      <w:pPr>
        <w:pStyle w:val="BodyText"/>
        <w:spacing w:line="480" w:lineRule="auto"/>
        <w:ind w:left="100" w:right="1450"/>
      </w:pPr>
      <w:r>
        <w:rPr>
          <w:w w:val="110"/>
        </w:rPr>
        <w:t>The exit plan of the program ensures handholding the stakeholders in successful operations</w:t>
      </w:r>
      <w:r>
        <w:rPr>
          <w:w w:val="110"/>
        </w:rPr>
        <w:t> of the</w:t>
      </w:r>
      <w:r>
        <w:rPr>
          <w:w w:val="110"/>
        </w:rPr>
        <w:t> program</w:t>
      </w:r>
      <w:r>
        <w:rPr>
          <w:w w:val="110"/>
        </w:rPr>
        <w:t> within the defined period</w:t>
      </w:r>
    </w:p>
    <w:p>
      <w:pPr>
        <w:pStyle w:val="BodyText"/>
        <w:spacing w:line="256" w:lineRule="exact"/>
        <w:ind w:left="100"/>
      </w:pPr>
      <w:r>
        <w:rPr>
          <w:w w:val="110"/>
        </w:rPr>
        <w:t>Active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volunteering</w:t>
      </w:r>
    </w:p>
    <w:p>
      <w:pPr>
        <w:pStyle w:val="BodyText"/>
        <w:spacing w:before="1"/>
      </w:pPr>
    </w:p>
    <w:p>
      <w:pPr>
        <w:pStyle w:val="BodyText"/>
        <w:ind w:left="100"/>
      </w:pPr>
      <w:r>
        <w:rPr>
          <w:w w:val="110"/>
        </w:rPr>
        <w:t>Connecting</w:t>
      </w:r>
      <w:r>
        <w:rPr>
          <w:spacing w:val="33"/>
          <w:w w:val="110"/>
        </w:rPr>
        <w:t> </w:t>
      </w:r>
      <w:r>
        <w:rPr>
          <w:w w:val="110"/>
        </w:rPr>
        <w:t>appropriate</w:t>
      </w:r>
      <w:r>
        <w:rPr>
          <w:spacing w:val="33"/>
          <w:w w:val="110"/>
        </w:rPr>
        <w:t> </w:t>
      </w:r>
      <w:r>
        <w:rPr>
          <w:w w:val="110"/>
        </w:rPr>
        <w:t>resource</w:t>
      </w:r>
      <w:r>
        <w:rPr>
          <w:spacing w:val="36"/>
          <w:w w:val="110"/>
        </w:rPr>
        <w:t> </w:t>
      </w:r>
      <w:r>
        <w:rPr>
          <w:spacing w:val="-2"/>
          <w:w w:val="110"/>
        </w:rPr>
        <w:t>persons.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2"/>
      </w:pPr>
    </w:p>
    <w:p>
      <w:pPr>
        <w:pStyle w:val="Heading1"/>
        <w:spacing w:before="1"/>
      </w:pPr>
      <w:bookmarkStart w:name="_bookmark9" w:id="10"/>
      <w:bookmarkEnd w:id="10"/>
      <w:r>
        <w:rPr>
          <w:b w:val="0"/>
        </w:rPr>
      </w:r>
      <w:r>
        <w:rPr>
          <w:w w:val="110"/>
        </w:rPr>
        <w:t>Monitoring</w:t>
      </w:r>
      <w:r>
        <w:rPr>
          <w:spacing w:val="58"/>
          <w:w w:val="150"/>
        </w:rPr>
        <w:t> </w:t>
      </w:r>
      <w:r>
        <w:rPr>
          <w:w w:val="110"/>
        </w:rPr>
        <w:t>and</w:t>
      </w:r>
      <w:r>
        <w:rPr>
          <w:spacing w:val="53"/>
          <w:w w:val="150"/>
        </w:rPr>
        <w:t> </w:t>
      </w:r>
      <w:r>
        <w:rPr>
          <w:spacing w:val="-2"/>
          <w:w w:val="110"/>
        </w:rPr>
        <w:t>Evaluation:</w:t>
      </w:r>
    </w:p>
    <w:p>
      <w:pPr>
        <w:pStyle w:val="BodyText"/>
        <w:spacing w:before="124"/>
        <w:rPr>
          <w:b/>
          <w:sz w:val="48"/>
        </w:rPr>
      </w:pPr>
    </w:p>
    <w:p>
      <w:pPr>
        <w:pStyle w:val="BodyText"/>
        <w:spacing w:line="480" w:lineRule="auto"/>
        <w:ind w:left="100" w:right="1450"/>
      </w:pPr>
      <w:r>
        <w:rPr>
          <w:w w:val="115"/>
        </w:rPr>
        <w:t>The</w:t>
      </w:r>
      <w:r>
        <w:rPr>
          <w:spacing w:val="-4"/>
          <w:w w:val="115"/>
        </w:rPr>
        <w:t> </w:t>
      </w:r>
      <w:r>
        <w:rPr>
          <w:w w:val="115"/>
        </w:rPr>
        <w:t>monitoring</w:t>
      </w:r>
      <w:r>
        <w:rPr>
          <w:spacing w:val="-6"/>
          <w:w w:val="115"/>
        </w:rPr>
        <w:t> </w:t>
      </w:r>
      <w:r>
        <w:rPr>
          <w:w w:val="115"/>
        </w:rPr>
        <w:t>and</w:t>
      </w:r>
      <w:r>
        <w:rPr>
          <w:spacing w:val="-7"/>
          <w:w w:val="115"/>
        </w:rPr>
        <w:t> </w:t>
      </w:r>
      <w:r>
        <w:rPr>
          <w:w w:val="115"/>
        </w:rPr>
        <w:t>evaluation</w:t>
      </w:r>
      <w:r>
        <w:rPr>
          <w:spacing w:val="-5"/>
          <w:w w:val="115"/>
        </w:rPr>
        <w:t> </w:t>
      </w:r>
      <w:r>
        <w:rPr>
          <w:w w:val="115"/>
        </w:rPr>
        <w:t>of</w:t>
      </w:r>
      <w:r>
        <w:rPr>
          <w:spacing w:val="-7"/>
          <w:w w:val="115"/>
        </w:rPr>
        <w:t> </w:t>
      </w:r>
      <w:r>
        <w:rPr>
          <w:w w:val="115"/>
        </w:rPr>
        <w:t>the</w:t>
      </w:r>
      <w:r>
        <w:rPr>
          <w:spacing w:val="-7"/>
          <w:w w:val="115"/>
        </w:rPr>
        <w:t> </w:t>
      </w:r>
      <w:r>
        <w:rPr>
          <w:w w:val="115"/>
        </w:rPr>
        <w:t>program</w:t>
      </w:r>
      <w:r>
        <w:rPr>
          <w:spacing w:val="-4"/>
          <w:w w:val="115"/>
        </w:rPr>
        <w:t> </w:t>
      </w:r>
      <w:r>
        <w:rPr>
          <w:w w:val="115"/>
        </w:rPr>
        <w:t>shall</w:t>
      </w:r>
      <w:r>
        <w:rPr>
          <w:spacing w:val="-3"/>
          <w:w w:val="115"/>
        </w:rPr>
        <w:t> </w:t>
      </w:r>
      <w:r>
        <w:rPr>
          <w:w w:val="115"/>
        </w:rPr>
        <w:t>be</w:t>
      </w:r>
      <w:r>
        <w:rPr>
          <w:spacing w:val="-8"/>
          <w:w w:val="115"/>
        </w:rPr>
        <w:t> </w:t>
      </w:r>
      <w:r>
        <w:rPr>
          <w:w w:val="115"/>
        </w:rPr>
        <w:t>conducted</w:t>
      </w:r>
      <w:r>
        <w:rPr>
          <w:spacing w:val="-6"/>
          <w:w w:val="115"/>
        </w:rPr>
        <w:t> </w:t>
      </w:r>
      <w:r>
        <w:rPr>
          <w:w w:val="115"/>
        </w:rPr>
        <w:t>by</w:t>
      </w:r>
      <w:r>
        <w:rPr>
          <w:spacing w:val="-9"/>
          <w:w w:val="115"/>
        </w:rPr>
        <w:t> </w:t>
      </w:r>
      <w:r>
        <w:rPr>
          <w:w w:val="115"/>
        </w:rPr>
        <w:t>SSF.</w:t>
      </w:r>
      <w:r>
        <w:rPr>
          <w:spacing w:val="-8"/>
          <w:w w:val="115"/>
        </w:rPr>
        <w:t> </w:t>
      </w:r>
      <w:r>
        <w:rPr>
          <w:w w:val="115"/>
        </w:rPr>
        <w:t>Following elements shall be considered for the monitoring and evaluation:</w:t>
      </w:r>
    </w:p>
    <w:p>
      <w:pPr>
        <w:spacing w:after="0" w:line="480" w:lineRule="auto"/>
        <w:sectPr>
          <w:headerReference w:type="default" r:id="rId20"/>
          <w:pgSz w:w="11920" w:h="16850"/>
          <w:pgMar w:header="196" w:footer="0" w:top="1400" w:bottom="280" w:left="1340" w:right="0"/>
        </w:sect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3" w:after="0"/>
        <w:ind w:left="820" w:right="0" w:hanging="360"/>
        <w:jc w:val="left"/>
        <w:rPr>
          <w:sz w:val="22"/>
        </w:rPr>
      </w:pPr>
      <w:r>
        <w:rPr>
          <w:w w:val="115"/>
          <w:sz w:val="22"/>
        </w:rPr>
        <w:t>Pre</w:t>
      </w:r>
      <w:r>
        <w:rPr>
          <w:spacing w:val="2"/>
          <w:w w:val="115"/>
          <w:sz w:val="22"/>
        </w:rPr>
        <w:t> </w:t>
      </w:r>
      <w:r>
        <w:rPr>
          <w:w w:val="115"/>
          <w:sz w:val="22"/>
        </w:rPr>
        <w:t>&amp;</w:t>
      </w:r>
      <w:r>
        <w:rPr>
          <w:spacing w:val="5"/>
          <w:w w:val="115"/>
          <w:sz w:val="22"/>
        </w:rPr>
        <w:t> </w:t>
      </w:r>
      <w:r>
        <w:rPr>
          <w:w w:val="115"/>
          <w:sz w:val="22"/>
        </w:rPr>
        <w:t>Post</w:t>
      </w:r>
      <w:r>
        <w:rPr>
          <w:spacing w:val="5"/>
          <w:w w:val="115"/>
          <w:sz w:val="22"/>
        </w:rPr>
        <w:t> </w:t>
      </w:r>
      <w:r>
        <w:rPr>
          <w:spacing w:val="-2"/>
          <w:w w:val="115"/>
          <w:sz w:val="22"/>
        </w:rPr>
        <w:t>assessments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362" w:lineRule="auto" w:before="127" w:after="0"/>
        <w:ind w:left="820" w:right="38" w:hanging="360"/>
        <w:jc w:val="left"/>
        <w:rPr>
          <w:sz w:val="22"/>
        </w:rPr>
      </w:pPr>
      <w:r>
        <w:rPr>
          <w:w w:val="115"/>
          <w:sz w:val="22"/>
        </w:rPr>
        <w:t>Visible</w:t>
      </w:r>
      <w:r>
        <w:rPr>
          <w:spacing w:val="-9"/>
          <w:w w:val="115"/>
          <w:sz w:val="22"/>
        </w:rPr>
        <w:t> </w:t>
      </w:r>
      <w:r>
        <w:rPr>
          <w:w w:val="115"/>
          <w:sz w:val="22"/>
        </w:rPr>
        <w:t>&amp;</w:t>
      </w:r>
      <w:r>
        <w:rPr>
          <w:spacing w:val="-10"/>
          <w:w w:val="115"/>
          <w:sz w:val="22"/>
        </w:rPr>
        <w:t> </w:t>
      </w:r>
      <w:r>
        <w:rPr>
          <w:w w:val="115"/>
          <w:sz w:val="22"/>
        </w:rPr>
        <w:t>Non-visible</w:t>
      </w:r>
      <w:r>
        <w:rPr>
          <w:spacing w:val="-11"/>
          <w:w w:val="115"/>
          <w:sz w:val="22"/>
        </w:rPr>
        <w:t> </w:t>
      </w:r>
      <w:r>
        <w:rPr>
          <w:w w:val="115"/>
          <w:sz w:val="22"/>
        </w:rPr>
        <w:t>change </w:t>
      </w:r>
      <w:r>
        <w:rPr>
          <w:spacing w:val="-2"/>
          <w:w w:val="115"/>
          <w:sz w:val="22"/>
        </w:rPr>
        <w:t>pattern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3" w:after="0"/>
        <w:ind w:left="820" w:right="0" w:hanging="360"/>
        <w:jc w:val="left"/>
        <w:rPr>
          <w:sz w:val="22"/>
        </w:rPr>
      </w:pPr>
      <w:r>
        <w:rPr/>
        <w:br w:type="column"/>
      </w:r>
      <w:r>
        <w:rPr>
          <w:spacing w:val="-2"/>
          <w:w w:val="115"/>
          <w:sz w:val="22"/>
        </w:rPr>
        <w:t>Feedbacks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127" w:after="0"/>
        <w:ind w:left="820" w:right="0" w:hanging="360"/>
        <w:jc w:val="left"/>
        <w:rPr>
          <w:sz w:val="22"/>
        </w:rPr>
      </w:pPr>
      <w:r>
        <w:rPr>
          <w:spacing w:val="-2"/>
          <w:w w:val="110"/>
          <w:sz w:val="22"/>
        </w:rPr>
        <w:t>Reports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130" w:after="0"/>
        <w:ind w:left="820" w:right="0" w:hanging="360"/>
        <w:jc w:val="left"/>
        <w:rPr>
          <w:sz w:val="22"/>
        </w:rPr>
      </w:pPr>
      <w:r>
        <w:rPr>
          <w:spacing w:val="-2"/>
          <w:w w:val="115"/>
          <w:sz w:val="22"/>
        </w:rPr>
        <w:t>Documents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20" w:h="16850"/>
          <w:pgMar w:header="196" w:footer="0" w:top="1320" w:bottom="280" w:left="1340" w:right="0"/>
          <w:cols w:num="2" w:equalWidth="0">
            <w:col w:w="3947" w:space="928"/>
            <w:col w:w="5705"/>
          </w:cols>
        </w:sectPr>
      </w:pPr>
    </w:p>
    <w:p>
      <w:pPr>
        <w:pStyle w:val="BodyText"/>
        <w:rPr>
          <w:sz w:val="48"/>
        </w:rPr>
      </w:pPr>
    </w:p>
    <w:p>
      <w:pPr>
        <w:pStyle w:val="BodyText"/>
        <w:spacing w:before="121"/>
        <w:rPr>
          <w:sz w:val="48"/>
        </w:rPr>
      </w:pPr>
    </w:p>
    <w:p>
      <w:pPr>
        <w:pStyle w:val="Heading1"/>
        <w:spacing w:before="1"/>
      </w:pPr>
      <w:bookmarkStart w:name="_bookmark10" w:id="11"/>
      <w:bookmarkEnd w:id="11"/>
      <w:r>
        <w:rPr>
          <w:b w:val="0"/>
        </w:rPr>
      </w:r>
      <w:r>
        <w:rPr>
          <w:w w:val="110"/>
        </w:rPr>
        <w:t>Reporting</w:t>
      </w:r>
      <w:r>
        <w:rPr>
          <w:spacing w:val="76"/>
          <w:w w:val="110"/>
        </w:rPr>
        <w:t> </w:t>
      </w:r>
      <w:r>
        <w:rPr>
          <w:w w:val="110"/>
        </w:rPr>
        <w:t>method</w:t>
      </w:r>
      <w:r>
        <w:rPr>
          <w:spacing w:val="75"/>
          <w:w w:val="110"/>
        </w:rPr>
        <w:t> </w:t>
      </w:r>
      <w:r>
        <w:rPr>
          <w:w w:val="110"/>
        </w:rPr>
        <w:t>&amp;</w:t>
      </w:r>
      <w:r>
        <w:rPr>
          <w:spacing w:val="73"/>
          <w:w w:val="110"/>
        </w:rPr>
        <w:t> </w:t>
      </w:r>
      <w:r>
        <w:rPr>
          <w:spacing w:val="-2"/>
          <w:w w:val="110"/>
        </w:rPr>
        <w:t>schedule:</w:t>
      </w:r>
    </w:p>
    <w:p>
      <w:pPr>
        <w:pStyle w:val="BodyText"/>
        <w:spacing w:before="127"/>
        <w:rPr>
          <w:b/>
          <w:sz w:val="48"/>
        </w:rPr>
      </w:pPr>
    </w:p>
    <w:p>
      <w:pPr>
        <w:pStyle w:val="BodyText"/>
        <w:ind w:left="100"/>
      </w:pPr>
      <w:r>
        <w:rPr>
          <w:w w:val="110"/>
        </w:rPr>
        <w:t>The</w:t>
      </w:r>
      <w:r>
        <w:rPr>
          <w:spacing w:val="23"/>
          <w:w w:val="110"/>
        </w:rPr>
        <w:t> </w:t>
      </w:r>
      <w:r>
        <w:rPr>
          <w:w w:val="110"/>
        </w:rPr>
        <w:t>reporting</w:t>
      </w:r>
      <w:r>
        <w:rPr>
          <w:spacing w:val="20"/>
          <w:w w:val="110"/>
        </w:rPr>
        <w:t> </w:t>
      </w:r>
      <w:r>
        <w:rPr>
          <w:w w:val="110"/>
        </w:rPr>
        <w:t>of</w:t>
      </w:r>
      <w:r>
        <w:rPr>
          <w:spacing w:val="19"/>
          <w:w w:val="110"/>
        </w:rPr>
        <w:t> </w:t>
      </w:r>
      <w:r>
        <w:rPr>
          <w:w w:val="110"/>
        </w:rPr>
        <w:t>the</w:t>
      </w:r>
      <w:r>
        <w:rPr>
          <w:spacing w:val="26"/>
          <w:w w:val="110"/>
        </w:rPr>
        <w:t> </w:t>
      </w:r>
      <w:r>
        <w:rPr>
          <w:w w:val="110"/>
        </w:rPr>
        <w:t>program</w:t>
      </w:r>
      <w:r>
        <w:rPr>
          <w:spacing w:val="26"/>
          <w:w w:val="110"/>
        </w:rPr>
        <w:t> </w:t>
      </w:r>
      <w:r>
        <w:rPr>
          <w:w w:val="110"/>
        </w:rPr>
        <w:t>shall</w:t>
      </w:r>
      <w:r>
        <w:rPr>
          <w:spacing w:val="21"/>
          <w:w w:val="110"/>
        </w:rPr>
        <w:t> </w:t>
      </w:r>
      <w:r>
        <w:rPr>
          <w:w w:val="110"/>
        </w:rPr>
        <w:t>be</w:t>
      </w:r>
      <w:r>
        <w:rPr>
          <w:spacing w:val="22"/>
          <w:w w:val="110"/>
        </w:rPr>
        <w:t> </w:t>
      </w:r>
      <w:r>
        <w:rPr>
          <w:w w:val="110"/>
        </w:rPr>
        <w:t>as</w:t>
      </w:r>
      <w:r>
        <w:rPr>
          <w:spacing w:val="25"/>
          <w:w w:val="110"/>
        </w:rPr>
        <w:t> </w:t>
      </w:r>
      <w:r>
        <w:rPr>
          <w:w w:val="110"/>
        </w:rPr>
        <w:t>mutually</w:t>
      </w:r>
      <w:r>
        <w:rPr>
          <w:spacing w:val="24"/>
          <w:w w:val="110"/>
        </w:rPr>
        <w:t> </w:t>
      </w:r>
      <w:r>
        <w:rPr>
          <w:spacing w:val="-2"/>
          <w:w w:val="110"/>
        </w:rPr>
        <w:t>agreed.</w:t>
      </w:r>
    </w:p>
    <w:p>
      <w:pPr>
        <w:pStyle w:val="BodyText"/>
      </w:pPr>
    </w:p>
    <w:p>
      <w:pPr>
        <w:pStyle w:val="BodyText"/>
        <w:ind w:left="100"/>
      </w:pPr>
      <w:r>
        <w:rPr>
          <w:w w:val="110"/>
        </w:rPr>
        <w:t>Seva</w:t>
      </w:r>
      <w:r>
        <w:rPr>
          <w:spacing w:val="19"/>
          <w:w w:val="110"/>
        </w:rPr>
        <w:t> </w:t>
      </w:r>
      <w:r>
        <w:rPr>
          <w:w w:val="110"/>
        </w:rPr>
        <w:t>Sahayog</w:t>
      </w:r>
      <w:r>
        <w:rPr>
          <w:spacing w:val="24"/>
          <w:w w:val="110"/>
        </w:rPr>
        <w:t> </w:t>
      </w:r>
      <w:r>
        <w:rPr>
          <w:w w:val="110"/>
        </w:rPr>
        <w:t>Foundation</w:t>
      </w:r>
      <w:r>
        <w:rPr>
          <w:spacing w:val="19"/>
          <w:w w:val="110"/>
        </w:rPr>
        <w:t> </w:t>
      </w:r>
      <w:r>
        <w:rPr>
          <w:w w:val="110"/>
        </w:rPr>
        <w:t>follows</w:t>
      </w:r>
      <w:r>
        <w:rPr>
          <w:spacing w:val="20"/>
          <w:w w:val="110"/>
        </w:rPr>
        <w:t> </w:t>
      </w:r>
      <w:r>
        <w:rPr>
          <w:w w:val="110"/>
        </w:rPr>
        <w:t>the</w:t>
      </w:r>
      <w:r>
        <w:rPr>
          <w:spacing w:val="17"/>
          <w:w w:val="110"/>
        </w:rPr>
        <w:t> </w:t>
      </w:r>
      <w:r>
        <w:rPr>
          <w:w w:val="110"/>
        </w:rPr>
        <w:t>following</w:t>
      </w:r>
      <w:r>
        <w:rPr>
          <w:spacing w:val="21"/>
          <w:w w:val="110"/>
        </w:rPr>
        <w:t> </w:t>
      </w:r>
      <w:r>
        <w:rPr>
          <w:w w:val="110"/>
        </w:rPr>
        <w:t>pattern</w:t>
      </w:r>
      <w:r>
        <w:rPr>
          <w:spacing w:val="16"/>
          <w:w w:val="110"/>
        </w:rPr>
        <w:t> </w:t>
      </w:r>
      <w:r>
        <w:rPr>
          <w:w w:val="110"/>
        </w:rPr>
        <w:t>of</w:t>
      </w:r>
      <w:r>
        <w:rPr>
          <w:spacing w:val="22"/>
          <w:w w:val="110"/>
        </w:rPr>
        <w:t> </w:t>
      </w:r>
      <w:r>
        <w:rPr>
          <w:spacing w:val="-2"/>
          <w:w w:val="110"/>
        </w:rPr>
        <w:t>reporting:</w:t>
      </w:r>
    </w:p>
    <w:p>
      <w:pPr>
        <w:pStyle w:val="BodyText"/>
        <w:spacing w:before="9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914400</wp:posOffset>
                </wp:positionH>
                <wp:positionV relativeFrom="paragraph">
                  <wp:posOffset>162400</wp:posOffset>
                </wp:positionV>
                <wp:extent cx="5734050" cy="808990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734050" cy="808990"/>
                          <a:chExt cx="5734050" cy="80899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5734050" cy="808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0" h="808990">
                                <a:moveTo>
                                  <a:pt x="5734050" y="12954"/>
                                </a:moveTo>
                                <a:lnTo>
                                  <a:pt x="5728970" y="12954"/>
                                </a:lnTo>
                                <a:lnTo>
                                  <a:pt x="5728970" y="795896"/>
                                </a:lnTo>
                                <a:lnTo>
                                  <a:pt x="5734050" y="795896"/>
                                </a:lnTo>
                                <a:lnTo>
                                  <a:pt x="5734050" y="12954"/>
                                </a:lnTo>
                                <a:close/>
                              </a:path>
                              <a:path w="5734050" h="808990">
                                <a:moveTo>
                                  <a:pt x="5734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796290"/>
                                </a:lnTo>
                                <a:lnTo>
                                  <a:pt x="0" y="808990"/>
                                </a:lnTo>
                                <a:lnTo>
                                  <a:pt x="5734050" y="808990"/>
                                </a:lnTo>
                                <a:lnTo>
                                  <a:pt x="5734050" y="796290"/>
                                </a:lnTo>
                                <a:lnTo>
                                  <a:pt x="5080" y="796290"/>
                                </a:lnTo>
                                <a:lnTo>
                                  <a:pt x="5080" y="12700"/>
                                </a:lnTo>
                                <a:lnTo>
                                  <a:pt x="5734050" y="12700"/>
                                </a:lnTo>
                                <a:lnTo>
                                  <a:pt x="5734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489" y="110870"/>
                            <a:ext cx="567639" cy="1278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2630" y="110489"/>
                            <a:ext cx="1708531" cy="128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1485" y="110870"/>
                            <a:ext cx="520318" cy="1285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4923" y="110870"/>
                            <a:ext cx="886460" cy="1273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0598" y="114300"/>
                            <a:ext cx="235585" cy="956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29938" y="110489"/>
                            <a:ext cx="754761" cy="994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695" y="440055"/>
                            <a:ext cx="889711" cy="1273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2.787451pt;width:451.5pt;height:63.7pt;mso-position-horizontal-relative:page;mso-position-vertical-relative:paragraph;z-index:-15726080;mso-wrap-distance-left:0;mso-wrap-distance-right:0" id="docshapegroup4" coordorigin="1440,256" coordsize="9030,1274">
                <v:shape style="position:absolute;left:1440;top:255;width:9030;height:1274" id="docshape5" coordorigin="1440,256" coordsize="9030,1274" path="m10470,276l10462,276,10462,1509,10470,1509,10470,276xm10470,256l1440,256,1440,276,1440,1510,1440,1530,10470,1530,10470,1510,1448,1510,1448,276,10470,276,10470,256xe" filled="true" fillcolor="#000000" stroked="false">
                  <v:path arrowok="t"/>
                  <v:fill type="solid"/>
                </v:shape>
                <v:shape style="position:absolute;left:1571;top:430;width:894;height:202" type="#_x0000_t75" id="docshape6" stroked="false">
                  <v:imagedata r:id="rId21" o:title=""/>
                </v:shape>
                <v:shape style="position:absolute;left:2578;top:429;width:2691;height:203" type="#_x0000_t75" id="docshape7" stroked="false">
                  <v:imagedata r:id="rId22" o:title=""/>
                </v:shape>
                <v:shape style="position:absolute;left:5363;top:430;width:820;height:203" type="#_x0000_t75" id="docshape8" stroked="false">
                  <v:imagedata r:id="rId23" o:title=""/>
                </v:shape>
                <v:shape style="position:absolute;left:6282;top:430;width:1396;height:201" type="#_x0000_t75" id="docshape9" stroked="false">
                  <v:imagedata r:id="rId24" o:title=""/>
                </v:shape>
                <v:shape style="position:absolute;left:7787;top:435;width:371;height:151" type="#_x0000_t75" id="docshape10" stroked="false">
                  <v:imagedata r:id="rId25" o:title=""/>
                </v:shape>
                <v:shape style="position:absolute;left:8258;top:429;width:1189;height:157" type="#_x0000_t75" id="docshape11" stroked="false">
                  <v:imagedata r:id="rId26" o:title=""/>
                </v:shape>
                <v:shape style="position:absolute;left:1567;top:948;width:1402;height:201" type="#_x0000_t75" id="docshape12" stroked="false">
                  <v:imagedata r:id="rId27" o:title="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19"/>
        </w:rPr>
        <w:sectPr>
          <w:type w:val="continuous"/>
          <w:pgSz w:w="11920" w:h="16850"/>
          <w:pgMar w:header="196" w:footer="0" w:top="1320" w:bottom="280" w:left="1340" w:right="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26"/>
      </w:tblGrid>
      <w:tr>
        <w:trPr>
          <w:trHeight w:val="847" w:hRule="atLeast"/>
        </w:trPr>
        <w:tc>
          <w:tcPr>
            <w:tcW w:w="9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3"/>
              <w:ind w:left="119"/>
              <w:rPr>
                <w:sz w:val="22"/>
              </w:rPr>
            </w:pPr>
            <w:r>
              <w:rPr>
                <w:w w:val="110"/>
                <w:sz w:val="22"/>
              </w:rPr>
              <w:t>Quarterly:</w:t>
            </w:r>
            <w:r>
              <w:rPr>
                <w:spacing w:val="3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Activity-wise,</w:t>
            </w:r>
            <w:r>
              <w:rPr>
                <w:spacing w:val="3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Resource,</w:t>
            </w:r>
            <w:r>
              <w:rPr>
                <w:spacing w:val="3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and</w:t>
            </w:r>
            <w:r>
              <w:rPr>
                <w:spacing w:val="3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fund-utilization</w:t>
            </w:r>
            <w:r>
              <w:rPr>
                <w:spacing w:val="34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reports</w:t>
            </w:r>
          </w:p>
        </w:tc>
      </w:tr>
      <w:tr>
        <w:trPr>
          <w:trHeight w:val="846" w:hRule="atLeast"/>
        </w:trPr>
        <w:tc>
          <w:tcPr>
            <w:tcW w:w="9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5"/>
              <w:ind w:left="119"/>
              <w:rPr>
                <w:sz w:val="22"/>
              </w:rPr>
            </w:pPr>
            <w:r>
              <w:rPr>
                <w:w w:val="115"/>
                <w:sz w:val="22"/>
              </w:rPr>
              <w:t>Annual:</w:t>
            </w:r>
            <w:r>
              <w:rPr>
                <w:spacing w:val="-1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Impact</w:t>
            </w:r>
            <w:r>
              <w:rPr>
                <w:spacing w:val="-13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assessment</w:t>
            </w:r>
            <w:r>
              <w:rPr>
                <w:spacing w:val="-12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report</w:t>
            </w:r>
            <w:r>
              <w:rPr>
                <w:spacing w:val="-1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and</w:t>
            </w:r>
            <w:r>
              <w:rPr>
                <w:spacing w:val="-1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Complete</w:t>
            </w:r>
            <w:r>
              <w:rPr>
                <w:spacing w:val="-1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Program</w:t>
            </w:r>
            <w:r>
              <w:rPr>
                <w:spacing w:val="-10"/>
                <w:w w:val="115"/>
                <w:sz w:val="22"/>
              </w:rPr>
              <w:t> </w:t>
            </w:r>
            <w:r>
              <w:rPr>
                <w:spacing w:val="-2"/>
                <w:w w:val="115"/>
                <w:sz w:val="22"/>
              </w:rPr>
              <w:t>Report</w:t>
            </w:r>
          </w:p>
        </w:tc>
      </w:tr>
    </w:tbl>
    <w:p>
      <w:pPr>
        <w:pStyle w:val="BodyText"/>
      </w:pPr>
    </w:p>
    <w:p>
      <w:pPr>
        <w:pStyle w:val="BodyText"/>
        <w:spacing w:before="24"/>
      </w:pPr>
    </w:p>
    <w:p>
      <w:pPr>
        <w:spacing w:before="0"/>
        <w:ind w:left="0" w:right="1330" w:firstLine="0"/>
        <w:jc w:val="center"/>
        <w:rPr>
          <w:b/>
          <w:sz w:val="22"/>
        </w:rPr>
      </w:pPr>
      <w:r>
        <w:rPr>
          <w:b/>
          <w:sz w:val="22"/>
        </w:rPr>
        <w:t>------****---</w:t>
      </w:r>
      <w:r>
        <w:rPr>
          <w:b/>
          <w:spacing w:val="-10"/>
          <w:sz w:val="22"/>
        </w:rPr>
        <w:t>-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21"/>
        <w:rPr>
          <w:b/>
        </w:rPr>
      </w:pPr>
    </w:p>
    <w:p>
      <w:pPr>
        <w:pStyle w:val="Heading1"/>
        <w:tabs>
          <w:tab w:pos="1506" w:val="left" w:leader="none"/>
          <w:tab w:pos="3362" w:val="left" w:leader="none"/>
          <w:tab w:pos="4305" w:val="left" w:leader="none"/>
          <w:tab w:pos="7018" w:val="left" w:leader="none"/>
          <w:tab w:pos="7961" w:val="left" w:leader="none"/>
        </w:tabs>
        <w:spacing w:line="360" w:lineRule="auto"/>
        <w:ind w:right="1450"/>
      </w:pPr>
      <w:bookmarkStart w:name="_bookmark11" w:id="12"/>
      <w:bookmarkEnd w:id="12"/>
      <w:r>
        <w:rPr>
          <w:b w:val="0"/>
        </w:rPr>
      </w:r>
      <w:r>
        <w:rPr>
          <w:spacing w:val="-4"/>
          <w:w w:val="115"/>
        </w:rPr>
        <w:t>The</w:t>
      </w:r>
      <w:r>
        <w:rPr/>
        <w:tab/>
      </w:r>
      <w:r>
        <w:rPr>
          <w:spacing w:val="-2"/>
          <w:w w:val="115"/>
        </w:rPr>
        <w:t>board</w:t>
      </w:r>
      <w:r>
        <w:rPr/>
        <w:tab/>
      </w:r>
      <w:r>
        <w:rPr>
          <w:spacing w:val="-6"/>
          <w:w w:val="115"/>
        </w:rPr>
        <w:t>of</w:t>
      </w:r>
      <w:r>
        <w:rPr/>
        <w:tab/>
      </w:r>
      <w:r>
        <w:rPr>
          <w:spacing w:val="-2"/>
          <w:w w:val="115"/>
        </w:rPr>
        <w:t>directors</w:t>
      </w:r>
      <w:r>
        <w:rPr/>
        <w:tab/>
      </w:r>
      <w:r>
        <w:rPr>
          <w:spacing w:val="-6"/>
          <w:w w:val="115"/>
        </w:rPr>
        <w:t>of</w:t>
      </w:r>
      <w:r>
        <w:rPr/>
        <w:tab/>
      </w:r>
      <w:r>
        <w:rPr>
          <w:spacing w:val="-4"/>
          <w:w w:val="115"/>
        </w:rPr>
        <w:t>Seva </w:t>
      </w:r>
      <w:r>
        <w:rPr>
          <w:w w:val="115"/>
        </w:rPr>
        <w:t>Sahayog</w:t>
      </w:r>
      <w:r>
        <w:rPr>
          <w:w w:val="115"/>
        </w:rPr>
        <w:t> Foundation:</w:t>
      </w:r>
    </w:p>
    <w:p>
      <w:pPr>
        <w:pStyle w:val="BodyText"/>
        <w:spacing w:before="9"/>
        <w:rPr>
          <w:b/>
          <w:sz w:val="10"/>
        </w:rPr>
      </w:pPr>
    </w:p>
    <w:tbl>
      <w:tblPr>
        <w:tblW w:w="0" w:type="auto"/>
        <w:jc w:val="left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7"/>
        <w:gridCol w:w="6781"/>
      </w:tblGrid>
      <w:tr>
        <w:trPr>
          <w:trHeight w:val="1638" w:hRule="atLeast"/>
        </w:trPr>
        <w:tc>
          <w:tcPr>
            <w:tcW w:w="2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b/>
                <w:sz w:val="8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15518" cy="914400"/>
                  <wp:effectExtent l="0" t="0" r="0" b="0"/>
                  <wp:docPr id="27" name="Image 27" descr="Image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" name="Image 27" descr="Image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518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6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ind w:left="42" w:right="22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Mr.</w:t>
            </w:r>
            <w:r>
              <w:rPr>
                <w:w w:val="115"/>
                <w:sz w:val="20"/>
              </w:rPr>
              <w:t> Atul</w:t>
            </w:r>
            <w:r>
              <w:rPr>
                <w:w w:val="115"/>
                <w:sz w:val="20"/>
              </w:rPr>
              <w:t> Nagras</w:t>
            </w:r>
            <w:r>
              <w:rPr>
                <w:w w:val="115"/>
                <w:sz w:val="20"/>
              </w:rPr>
              <w:t> –</w:t>
            </w:r>
            <w:r>
              <w:rPr>
                <w:w w:val="115"/>
                <w:sz w:val="20"/>
              </w:rPr>
              <w:t> Chairman</w:t>
            </w:r>
            <w:r>
              <w:rPr>
                <w:w w:val="115"/>
                <w:sz w:val="20"/>
              </w:rPr>
              <w:t> of</w:t>
            </w:r>
            <w:r>
              <w:rPr>
                <w:w w:val="115"/>
                <w:sz w:val="20"/>
              </w:rPr>
              <w:t> Seva</w:t>
            </w:r>
            <w:r>
              <w:rPr>
                <w:w w:val="115"/>
                <w:sz w:val="20"/>
              </w:rPr>
              <w:t> Sahayog</w:t>
            </w:r>
            <w:r>
              <w:rPr>
                <w:w w:val="115"/>
                <w:sz w:val="20"/>
              </w:rPr>
              <w:t> Foundation,</w:t>
            </w:r>
            <w:r>
              <w:rPr>
                <w:w w:val="115"/>
                <w:sz w:val="20"/>
              </w:rPr>
              <w:t> An engineering</w:t>
            </w:r>
            <w:r>
              <w:rPr>
                <w:w w:val="115"/>
                <w:sz w:val="20"/>
              </w:rPr>
              <w:t> graduate, worked in</w:t>
            </w:r>
            <w:r>
              <w:rPr>
                <w:w w:val="115"/>
                <w:sz w:val="20"/>
              </w:rPr>
              <w:t> the</w:t>
            </w:r>
            <w:r>
              <w:rPr>
                <w:w w:val="115"/>
                <w:sz w:val="20"/>
              </w:rPr>
              <w:t> USA for</w:t>
            </w:r>
            <w:r>
              <w:rPr>
                <w:w w:val="115"/>
                <w:sz w:val="20"/>
              </w:rPr>
              <w:t> a</w:t>
            </w:r>
            <w:r>
              <w:rPr>
                <w:w w:val="115"/>
                <w:sz w:val="20"/>
              </w:rPr>
              <w:t> Semiconductor Devices</w:t>
            </w:r>
            <w:r>
              <w:rPr>
                <w:w w:val="115"/>
                <w:sz w:val="20"/>
              </w:rPr>
              <w:t> Manufacturing</w:t>
            </w:r>
            <w:r>
              <w:rPr>
                <w:w w:val="115"/>
                <w:sz w:val="20"/>
              </w:rPr>
              <w:t> company.</w:t>
            </w:r>
            <w:r>
              <w:rPr>
                <w:w w:val="115"/>
                <w:sz w:val="20"/>
              </w:rPr>
              <w:t> Presently,</w:t>
            </w:r>
            <w:r>
              <w:rPr>
                <w:w w:val="115"/>
                <w:sz w:val="20"/>
              </w:rPr>
              <w:t> Director</w:t>
            </w:r>
            <w:r>
              <w:rPr>
                <w:w w:val="115"/>
                <w:sz w:val="20"/>
              </w:rPr>
              <w:t> of</w:t>
            </w:r>
            <w:r>
              <w:rPr>
                <w:w w:val="115"/>
                <w:sz w:val="20"/>
              </w:rPr>
              <w:t> an</w:t>
            </w:r>
            <w:r>
              <w:rPr>
                <w:w w:val="115"/>
                <w:sz w:val="20"/>
              </w:rPr>
              <w:t> IT company and an equipment manufacturing company</w:t>
            </w:r>
          </w:p>
        </w:tc>
      </w:tr>
      <w:tr>
        <w:trPr>
          <w:trHeight w:val="1638" w:hRule="atLeast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 w:after="1"/>
              <w:rPr>
                <w:b/>
                <w:sz w:val="8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14552" cy="914400"/>
                  <wp:effectExtent l="0" t="0" r="0" b="0"/>
                  <wp:docPr id="28" name="Image 28" descr="Image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 28" descr="Image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52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0"/>
              <w:rPr>
                <w:b/>
                <w:sz w:val="20"/>
              </w:rPr>
            </w:pPr>
          </w:p>
          <w:p>
            <w:pPr>
              <w:pStyle w:val="TableParagraph"/>
              <w:ind w:left="42" w:right="21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Mr.</w:t>
            </w:r>
            <w:r>
              <w:rPr>
                <w:spacing w:val="-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Dilip</w:t>
            </w:r>
            <w:r>
              <w:rPr>
                <w:spacing w:val="-1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Moghe</w:t>
            </w:r>
            <w:r>
              <w:rPr>
                <w:spacing w:val="-1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–</w:t>
            </w:r>
            <w:r>
              <w:rPr>
                <w:spacing w:val="-1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Chemical</w:t>
            </w:r>
            <w:r>
              <w:rPr>
                <w:spacing w:val="-1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Technologist</w:t>
            </w:r>
            <w:r>
              <w:rPr>
                <w:spacing w:val="3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from</w:t>
            </w:r>
            <w:r>
              <w:rPr>
                <w:spacing w:val="2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UDCT,</w:t>
            </w:r>
            <w:r>
              <w:rPr>
                <w:spacing w:val="2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Mumbai.</w:t>
            </w:r>
            <w:r>
              <w:rPr>
                <w:spacing w:val="-1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Worked in the corporate sector for 25</w:t>
            </w:r>
            <w:r>
              <w:rPr>
                <w:spacing w:val="4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years.</w:t>
            </w:r>
            <w:r>
              <w:rPr>
                <w:spacing w:val="4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Currently</w:t>
            </w:r>
            <w:r>
              <w:rPr>
                <w:spacing w:val="4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associated</w:t>
            </w:r>
            <w:r>
              <w:rPr>
                <w:w w:val="110"/>
                <w:sz w:val="20"/>
              </w:rPr>
              <w:t> with</w:t>
            </w:r>
            <w:r>
              <w:rPr>
                <w:w w:val="110"/>
                <w:sz w:val="20"/>
              </w:rPr>
              <w:t> many other NGOs.</w:t>
            </w:r>
          </w:p>
        </w:tc>
      </w:tr>
      <w:tr>
        <w:trPr>
          <w:trHeight w:val="1687" w:hRule="atLeast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after="1"/>
              <w:rPr>
                <w:b/>
                <w:sz w:val="8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25020" cy="942975"/>
                  <wp:effectExtent l="0" t="0" r="0" b="0"/>
                  <wp:docPr id="29" name="Image 29" descr="Image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Image 29" descr="Image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020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42" w:right="50"/>
              <w:rPr>
                <w:sz w:val="20"/>
              </w:rPr>
            </w:pPr>
            <w:r>
              <w:rPr>
                <w:w w:val="115"/>
                <w:sz w:val="20"/>
              </w:rPr>
              <w:t>Mrs.</w:t>
            </w:r>
            <w:r>
              <w:rPr>
                <w:w w:val="115"/>
                <w:sz w:val="20"/>
              </w:rPr>
              <w:t> Maneesha</w:t>
            </w:r>
            <w:r>
              <w:rPr>
                <w:w w:val="115"/>
                <w:sz w:val="20"/>
              </w:rPr>
              <w:t> Joshi–</w:t>
            </w:r>
            <w:r>
              <w:rPr>
                <w:w w:val="115"/>
                <w:sz w:val="20"/>
              </w:rPr>
              <w:t> A</w:t>
            </w:r>
            <w:r>
              <w:rPr>
                <w:w w:val="115"/>
                <w:sz w:val="20"/>
              </w:rPr>
              <w:t> commerce</w:t>
            </w:r>
            <w:r>
              <w:rPr>
                <w:w w:val="115"/>
                <w:sz w:val="20"/>
              </w:rPr>
              <w:t> graduate</w:t>
            </w:r>
            <w:r>
              <w:rPr>
                <w:w w:val="115"/>
                <w:sz w:val="20"/>
              </w:rPr>
              <w:t> working</w:t>
            </w:r>
            <w:r>
              <w:rPr>
                <w:w w:val="115"/>
                <w:sz w:val="20"/>
              </w:rPr>
              <w:t> as</w:t>
            </w:r>
            <w:r>
              <w:rPr>
                <w:w w:val="115"/>
                <w:sz w:val="20"/>
              </w:rPr>
              <w:t> an independent accounting</w:t>
            </w:r>
            <w:r>
              <w:rPr>
                <w:w w:val="115"/>
                <w:sz w:val="20"/>
              </w:rPr>
              <w:t> consultant</w:t>
            </w:r>
          </w:p>
        </w:tc>
      </w:tr>
      <w:tr>
        <w:trPr>
          <w:trHeight w:val="1638" w:hRule="atLeast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05648" cy="914400"/>
                  <wp:effectExtent l="0" t="0" r="0" b="0"/>
                  <wp:docPr id="30" name="Image 30" descr="Image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 30" descr="Image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648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8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2" w:right="50"/>
              <w:rPr>
                <w:sz w:val="20"/>
              </w:rPr>
            </w:pPr>
            <w:r>
              <w:rPr>
                <w:w w:val="115"/>
                <w:sz w:val="20"/>
              </w:rPr>
              <w:t>Mr.</w:t>
            </w:r>
            <w:r>
              <w:rPr>
                <w:w w:val="115"/>
                <w:sz w:val="20"/>
              </w:rPr>
              <w:t> Ravindra</w:t>
            </w:r>
            <w:r>
              <w:rPr>
                <w:w w:val="115"/>
                <w:sz w:val="20"/>
              </w:rPr>
              <w:t> Karve</w:t>
            </w:r>
            <w:r>
              <w:rPr>
                <w:w w:val="115"/>
                <w:sz w:val="20"/>
              </w:rPr>
              <w:t> –</w:t>
            </w:r>
            <w:r>
              <w:rPr>
                <w:w w:val="115"/>
                <w:sz w:val="20"/>
              </w:rPr>
              <w:t> Banker,</w:t>
            </w:r>
            <w:r>
              <w:rPr>
                <w:w w:val="115"/>
                <w:sz w:val="20"/>
              </w:rPr>
              <w:t> Retired</w:t>
            </w:r>
            <w:r>
              <w:rPr>
                <w:w w:val="115"/>
                <w:sz w:val="20"/>
              </w:rPr>
              <w:t> CEO</w:t>
            </w:r>
            <w:r>
              <w:rPr>
                <w:w w:val="115"/>
                <w:sz w:val="20"/>
              </w:rPr>
              <w:t> of</w:t>
            </w:r>
            <w:r>
              <w:rPr>
                <w:w w:val="115"/>
                <w:sz w:val="20"/>
              </w:rPr>
              <w:t> TJSB</w:t>
            </w:r>
            <w:r>
              <w:rPr>
                <w:w w:val="115"/>
                <w:sz w:val="20"/>
              </w:rPr>
              <w:t> Sahakari</w:t>
            </w:r>
            <w:r>
              <w:rPr>
                <w:w w:val="115"/>
                <w:sz w:val="20"/>
              </w:rPr>
              <w:t> (Multi State</w:t>
            </w:r>
            <w:r>
              <w:rPr>
                <w:w w:val="115"/>
                <w:sz w:val="20"/>
              </w:rPr>
              <w:t> Scheduled)</w:t>
            </w:r>
            <w:r>
              <w:rPr>
                <w:w w:val="115"/>
                <w:sz w:val="20"/>
              </w:rPr>
              <w:t> Bank</w:t>
            </w:r>
          </w:p>
        </w:tc>
      </w:tr>
    </w:tbl>
    <w:p>
      <w:pPr>
        <w:spacing w:after="0"/>
        <w:rPr>
          <w:sz w:val="20"/>
        </w:rPr>
        <w:sectPr>
          <w:pgSz w:w="11920" w:h="16850"/>
          <w:pgMar w:header="196" w:footer="0" w:top="1400" w:bottom="280" w:left="1340" w:right="0"/>
        </w:sectPr>
      </w:pPr>
    </w:p>
    <w:tbl>
      <w:tblPr>
        <w:tblW w:w="0" w:type="auto"/>
        <w:jc w:val="left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7"/>
        <w:gridCol w:w="6781"/>
      </w:tblGrid>
      <w:tr>
        <w:trPr>
          <w:trHeight w:val="1638" w:hRule="atLeast"/>
        </w:trPr>
        <w:tc>
          <w:tcPr>
            <w:tcW w:w="2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8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14400" cy="914400"/>
                  <wp:effectExtent l="0" t="0" r="0" b="0"/>
                  <wp:docPr id="31" name="Image 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6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7"/>
              <w:ind w:left="42" w:right="22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Mr.</w:t>
            </w:r>
            <w:r>
              <w:rPr>
                <w:spacing w:val="4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Sudhir</w:t>
            </w:r>
            <w:r>
              <w:rPr>
                <w:spacing w:val="4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Patel</w:t>
            </w:r>
            <w:r>
              <w:rPr>
                <w:spacing w:val="4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-</w:t>
            </w:r>
            <w:r>
              <w:rPr>
                <w:spacing w:val="4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CA,</w:t>
            </w:r>
            <w:r>
              <w:rPr>
                <w:spacing w:val="4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CPA,</w:t>
            </w:r>
            <w:r>
              <w:rPr>
                <w:spacing w:val="4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CISA</w:t>
            </w:r>
            <w:r>
              <w:rPr>
                <w:spacing w:val="4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-</w:t>
            </w:r>
            <w:r>
              <w:rPr>
                <w:spacing w:val="4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finance</w:t>
            </w:r>
            <w:r>
              <w:rPr>
                <w:spacing w:val="4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professional</w:t>
            </w:r>
            <w:r>
              <w:rPr>
                <w:spacing w:val="4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with</w:t>
            </w:r>
            <w:r>
              <w:rPr>
                <w:spacing w:val="4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20+ years of diverse global experience in the field of finance, management, and</w:t>
            </w:r>
            <w:r>
              <w:rPr>
                <w:w w:val="110"/>
                <w:sz w:val="20"/>
              </w:rPr>
              <w:t> technology,</w:t>
            </w:r>
            <w:r>
              <w:rPr>
                <w:w w:val="110"/>
                <w:sz w:val="20"/>
              </w:rPr>
              <w:t> having</w:t>
            </w:r>
            <w:r>
              <w:rPr>
                <w:w w:val="110"/>
                <w:sz w:val="20"/>
              </w:rPr>
              <w:t> worked</w:t>
            </w:r>
            <w:r>
              <w:rPr>
                <w:w w:val="110"/>
                <w:sz w:val="20"/>
              </w:rPr>
              <w:t> with</w:t>
            </w:r>
            <w:r>
              <w:rPr>
                <w:w w:val="110"/>
                <w:sz w:val="20"/>
              </w:rPr>
              <w:t> startups</w:t>
            </w:r>
            <w:r>
              <w:rPr>
                <w:w w:val="110"/>
                <w:sz w:val="20"/>
              </w:rPr>
              <w:t> and</w:t>
            </w:r>
            <w:r>
              <w:rPr>
                <w:w w:val="110"/>
                <w:sz w:val="20"/>
              </w:rPr>
              <w:t> transglobal companies</w:t>
            </w:r>
            <w:r>
              <w:rPr>
                <w:w w:val="110"/>
                <w:sz w:val="20"/>
              </w:rPr>
              <w:t> like</w:t>
            </w:r>
            <w:r>
              <w:rPr>
                <w:w w:val="110"/>
                <w:sz w:val="20"/>
              </w:rPr>
              <w:t> PriceWaterhouseCoopers,</w:t>
            </w:r>
            <w:r>
              <w:rPr>
                <w:w w:val="110"/>
                <w:sz w:val="20"/>
              </w:rPr>
              <w:t> Ernst</w:t>
            </w:r>
            <w:r>
              <w:rPr>
                <w:w w:val="110"/>
                <w:sz w:val="20"/>
              </w:rPr>
              <w:t> &amp;</w:t>
            </w:r>
            <w:r>
              <w:rPr>
                <w:w w:val="110"/>
                <w:sz w:val="20"/>
              </w:rPr>
              <w:t> Young, ConocoPhillips</w:t>
            </w:r>
            <w:r>
              <w:rPr>
                <w:spacing w:val="4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in</w:t>
            </w:r>
            <w:r>
              <w:rPr>
                <w:spacing w:val="4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several leadership</w:t>
            </w:r>
            <w:r>
              <w:rPr>
                <w:spacing w:val="4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roles.</w:t>
            </w:r>
          </w:p>
        </w:tc>
      </w:tr>
      <w:tr>
        <w:trPr>
          <w:trHeight w:val="1641" w:hRule="atLeast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15669" cy="914400"/>
                  <wp:effectExtent l="0" t="0" r="0" b="0"/>
                  <wp:docPr id="32" name="Image 32" descr="Image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 32" descr="Image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69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9"/>
              <w:rPr>
                <w:b/>
                <w:sz w:val="20"/>
              </w:rPr>
            </w:pPr>
          </w:p>
          <w:p>
            <w:pPr>
              <w:pStyle w:val="TableParagraph"/>
              <w:spacing w:line="235" w:lineRule="auto" w:before="1"/>
              <w:ind w:left="42" w:right="50"/>
              <w:rPr>
                <w:sz w:val="20"/>
              </w:rPr>
            </w:pPr>
            <w:r>
              <w:rPr>
                <w:w w:val="110"/>
                <w:sz w:val="20"/>
              </w:rPr>
              <w:t>Mrs.</w:t>
            </w:r>
            <w:r>
              <w:rPr>
                <w:spacing w:val="-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Pallavi</w:t>
            </w:r>
            <w:r>
              <w:rPr>
                <w:spacing w:val="-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Kadadi</w:t>
            </w:r>
            <w:r>
              <w:rPr>
                <w:spacing w:val="-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–</w:t>
            </w:r>
            <w:r>
              <w:rPr>
                <w:spacing w:val="-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IT</w:t>
            </w:r>
            <w:r>
              <w:rPr>
                <w:spacing w:val="-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professional</w:t>
            </w:r>
            <w:r>
              <w:rPr>
                <w:spacing w:val="-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&amp;</w:t>
            </w:r>
            <w:r>
              <w:rPr>
                <w:spacing w:val="-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entrepreneur,</w:t>
            </w:r>
            <w:r>
              <w:rPr>
                <w:spacing w:val="4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currently working with</w:t>
            </w:r>
            <w:r>
              <w:rPr>
                <w:w w:val="110"/>
                <w:sz w:val="20"/>
              </w:rPr>
              <w:t> Krishna Infotech.</w:t>
            </w:r>
          </w:p>
        </w:tc>
      </w:tr>
      <w:tr>
        <w:trPr>
          <w:trHeight w:val="1641" w:hRule="atLeast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8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42975" cy="914400"/>
                  <wp:effectExtent l="0" t="0" r="0" b="0"/>
                  <wp:docPr id="33" name="Image 33" descr="Image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Image 33" descr="Image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8"/>
              <w:ind w:left="42" w:right="24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Mr. Makarand Soundalgekar - Civil Engineer by education having 20+ </w:t>
            </w:r>
            <w:r>
              <w:rPr>
                <w:w w:val="115"/>
                <w:sz w:val="20"/>
              </w:rPr>
              <w:t>Years</w:t>
            </w:r>
            <w:r>
              <w:rPr>
                <w:w w:val="115"/>
                <w:sz w:val="20"/>
              </w:rPr>
              <w:t> of</w:t>
            </w:r>
            <w:r>
              <w:rPr>
                <w:w w:val="115"/>
                <w:sz w:val="20"/>
              </w:rPr>
              <w:t> experience</w:t>
            </w:r>
            <w:r>
              <w:rPr>
                <w:w w:val="115"/>
                <w:sz w:val="20"/>
              </w:rPr>
              <w:t> with</w:t>
            </w:r>
            <w:r>
              <w:rPr>
                <w:w w:val="115"/>
                <w:sz w:val="20"/>
              </w:rPr>
              <w:t> TATA</w:t>
            </w:r>
            <w:r>
              <w:rPr>
                <w:w w:val="115"/>
                <w:sz w:val="20"/>
              </w:rPr>
              <w:t> Group</w:t>
            </w:r>
            <w:r>
              <w:rPr>
                <w:w w:val="115"/>
                <w:sz w:val="20"/>
              </w:rPr>
              <w:t> in</w:t>
            </w:r>
            <w:r>
              <w:rPr>
                <w:w w:val="115"/>
                <w:sz w:val="20"/>
              </w:rPr>
              <w:t> Project</w:t>
            </w:r>
            <w:r>
              <w:rPr>
                <w:w w:val="115"/>
                <w:sz w:val="20"/>
              </w:rPr>
              <w:t> Management</w:t>
            </w:r>
            <w:r>
              <w:rPr>
                <w:w w:val="115"/>
                <w:sz w:val="20"/>
              </w:rPr>
              <w:t> of large-size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infrastructure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Projects.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Currently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a</w:t>
            </w:r>
            <w:r>
              <w:rPr>
                <w:spacing w:val="-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professional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trainer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in Project</w:t>
            </w:r>
            <w:r>
              <w:rPr>
                <w:w w:val="115"/>
                <w:sz w:val="20"/>
              </w:rPr>
              <w:t> Management,</w:t>
            </w:r>
            <w:r>
              <w:rPr>
                <w:w w:val="115"/>
                <w:sz w:val="20"/>
              </w:rPr>
              <w:t> Business</w:t>
            </w:r>
            <w:r>
              <w:rPr>
                <w:w w:val="115"/>
                <w:sz w:val="20"/>
              </w:rPr>
              <w:t> Excellence,</w:t>
            </w:r>
            <w:r>
              <w:rPr>
                <w:w w:val="115"/>
                <w:sz w:val="20"/>
              </w:rPr>
              <w:t> and</w:t>
            </w:r>
            <w:r>
              <w:rPr>
                <w:w w:val="115"/>
                <w:sz w:val="20"/>
              </w:rPr>
              <w:t> Group</w:t>
            </w:r>
            <w:r>
              <w:rPr>
                <w:w w:val="115"/>
                <w:sz w:val="20"/>
              </w:rPr>
              <w:t> behavioural </w:t>
            </w:r>
            <w:r>
              <w:rPr>
                <w:spacing w:val="-2"/>
                <w:w w:val="115"/>
                <w:sz w:val="20"/>
              </w:rPr>
              <w:t>training.</w:t>
            </w:r>
          </w:p>
        </w:tc>
      </w:tr>
    </w:tbl>
    <w:p>
      <w:pPr>
        <w:spacing w:after="0"/>
        <w:jc w:val="both"/>
        <w:rPr>
          <w:sz w:val="20"/>
        </w:rPr>
        <w:sectPr>
          <w:pgSz w:w="11920" w:h="16850"/>
          <w:pgMar w:header="196" w:footer="0" w:top="1400" w:bottom="280" w:left="1340" w:right="0"/>
        </w:sectPr>
      </w:pPr>
    </w:p>
    <w:p>
      <w:pPr>
        <w:pStyle w:val="BodyText"/>
        <w:spacing w:before="400"/>
        <w:rPr>
          <w:b/>
          <w:sz w:val="48"/>
        </w:rPr>
      </w:pPr>
    </w:p>
    <w:p>
      <w:pPr>
        <w:pStyle w:val="Heading1"/>
        <w:ind w:left="3245"/>
      </w:pPr>
      <w:bookmarkStart w:name="_bookmark12" w:id="13"/>
      <w:bookmarkEnd w:id="13"/>
      <w:r>
        <w:rPr>
          <w:b w:val="0"/>
        </w:rPr>
      </w:r>
      <w:r>
        <w:rPr>
          <w:w w:val="110"/>
        </w:rPr>
        <w:t>Annexure</w:t>
      </w:r>
      <w:r>
        <w:rPr>
          <w:spacing w:val="50"/>
          <w:w w:val="110"/>
        </w:rPr>
        <w:t> </w:t>
      </w:r>
      <w:r>
        <w:rPr>
          <w:spacing w:val="-10"/>
          <w:w w:val="110"/>
        </w:rPr>
        <w:t>I</w:t>
      </w:r>
    </w:p>
    <w:p>
      <w:pPr>
        <w:pStyle w:val="Heading3"/>
        <w:spacing w:before="529"/>
        <w:jc w:val="both"/>
      </w:pPr>
      <w:bookmarkStart w:name="_bookmark13" w:id="14"/>
      <w:bookmarkEnd w:id="14"/>
      <w:r>
        <w:rPr>
          <w:b w:val="0"/>
        </w:rPr>
      </w:r>
      <w:r>
        <w:rPr>
          <w:w w:val="115"/>
        </w:rPr>
        <w:t>Science</w:t>
      </w:r>
      <w:r>
        <w:rPr>
          <w:spacing w:val="-6"/>
          <w:w w:val="115"/>
        </w:rPr>
        <w:t> </w:t>
      </w:r>
      <w:r>
        <w:rPr>
          <w:w w:val="115"/>
        </w:rPr>
        <w:t>&amp;</w:t>
      </w:r>
      <w:r>
        <w:rPr>
          <w:spacing w:val="-6"/>
          <w:w w:val="115"/>
        </w:rPr>
        <w:t> </w:t>
      </w:r>
      <w:r>
        <w:rPr>
          <w:w w:val="115"/>
        </w:rPr>
        <w:t>Technology</w:t>
      </w:r>
      <w:r>
        <w:rPr>
          <w:spacing w:val="-4"/>
          <w:w w:val="115"/>
        </w:rPr>
        <w:t> </w:t>
      </w:r>
      <w:r>
        <w:rPr>
          <w:w w:val="115"/>
        </w:rPr>
        <w:t>Education</w:t>
      </w:r>
      <w:r>
        <w:rPr>
          <w:spacing w:val="-4"/>
          <w:w w:val="115"/>
        </w:rPr>
        <w:t> </w:t>
      </w:r>
      <w:r>
        <w:rPr>
          <w:w w:val="115"/>
        </w:rPr>
        <w:t>Program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(S.T.E.P.):</w:t>
      </w:r>
    </w:p>
    <w:p>
      <w:pPr>
        <w:spacing w:line="360" w:lineRule="auto" w:before="180"/>
        <w:ind w:left="100" w:right="5078" w:firstLine="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4448175</wp:posOffset>
            </wp:positionH>
            <wp:positionV relativeFrom="paragraph">
              <wp:posOffset>118976</wp:posOffset>
            </wp:positionV>
            <wp:extent cx="3051175" cy="2306320"/>
            <wp:effectExtent l="0" t="0" r="0" b="0"/>
            <wp:wrapNone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230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4"/>
        </w:rPr>
        <w:t>STEP</w:t>
      </w:r>
      <w:r>
        <w:rPr>
          <w:w w:val="115"/>
          <w:sz w:val="24"/>
        </w:rPr>
        <w:t> is</w:t>
      </w:r>
      <w:r>
        <w:rPr>
          <w:w w:val="115"/>
          <w:sz w:val="24"/>
        </w:rPr>
        <w:t> to</w:t>
      </w:r>
      <w:r>
        <w:rPr>
          <w:w w:val="115"/>
          <w:sz w:val="24"/>
        </w:rPr>
        <w:t> promote</w:t>
      </w:r>
      <w:r>
        <w:rPr>
          <w:w w:val="115"/>
          <w:sz w:val="24"/>
        </w:rPr>
        <w:t> Science</w:t>
      </w:r>
      <w:r>
        <w:rPr>
          <w:w w:val="115"/>
          <w:sz w:val="24"/>
        </w:rPr>
        <w:t> &amp;</w:t>
      </w:r>
      <w:r>
        <w:rPr>
          <w:w w:val="115"/>
          <w:sz w:val="24"/>
        </w:rPr>
        <w:t> Technology among</w:t>
      </w:r>
      <w:r>
        <w:rPr>
          <w:w w:val="115"/>
          <w:sz w:val="24"/>
        </w:rPr>
        <w:t> rural</w:t>
      </w:r>
      <w:r>
        <w:rPr>
          <w:w w:val="115"/>
          <w:sz w:val="24"/>
        </w:rPr>
        <w:t> and</w:t>
      </w:r>
      <w:r>
        <w:rPr>
          <w:w w:val="115"/>
          <w:sz w:val="24"/>
        </w:rPr>
        <w:t> urban</w:t>
      </w:r>
      <w:r>
        <w:rPr>
          <w:w w:val="115"/>
          <w:sz w:val="24"/>
        </w:rPr>
        <w:t> poor</w:t>
      </w:r>
      <w:r>
        <w:rPr>
          <w:w w:val="115"/>
          <w:sz w:val="24"/>
        </w:rPr>
        <w:t> students.</w:t>
      </w:r>
      <w:r>
        <w:rPr>
          <w:w w:val="115"/>
          <w:sz w:val="24"/>
        </w:rPr>
        <w:t> Under this</w:t>
      </w:r>
      <w:r>
        <w:rPr>
          <w:w w:val="115"/>
          <w:sz w:val="24"/>
        </w:rPr>
        <w:t> project</w:t>
      </w:r>
      <w:r>
        <w:rPr>
          <w:w w:val="115"/>
          <w:sz w:val="24"/>
        </w:rPr>
        <w:t> a</w:t>
      </w:r>
      <w:r>
        <w:rPr>
          <w:w w:val="115"/>
          <w:sz w:val="24"/>
        </w:rPr>
        <w:t> Mini Science</w:t>
      </w:r>
      <w:r>
        <w:rPr>
          <w:w w:val="115"/>
          <w:sz w:val="24"/>
        </w:rPr>
        <w:t> Centre, Projector and</w:t>
      </w:r>
      <w:r>
        <w:rPr>
          <w:w w:val="115"/>
          <w:sz w:val="24"/>
        </w:rPr>
        <w:t> E</w:t>
      </w:r>
      <w:r>
        <w:rPr>
          <w:w w:val="115"/>
          <w:sz w:val="24"/>
        </w:rPr>
        <w:t> learning</w:t>
      </w:r>
      <w:r>
        <w:rPr>
          <w:w w:val="115"/>
          <w:sz w:val="24"/>
        </w:rPr>
        <w:t> software,</w:t>
      </w:r>
      <w:r>
        <w:rPr>
          <w:w w:val="115"/>
          <w:sz w:val="24"/>
        </w:rPr>
        <w:t> Digital</w:t>
      </w:r>
      <w:r>
        <w:rPr>
          <w:w w:val="115"/>
          <w:sz w:val="24"/>
        </w:rPr>
        <w:t> Microscope with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Laptop,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3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 models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&amp;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Charts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and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Library are</w:t>
      </w:r>
      <w:r>
        <w:rPr>
          <w:w w:val="115"/>
          <w:sz w:val="24"/>
        </w:rPr>
        <w:t> provided</w:t>
      </w:r>
      <w:r>
        <w:rPr>
          <w:w w:val="115"/>
          <w:sz w:val="24"/>
        </w:rPr>
        <w:t> to</w:t>
      </w:r>
      <w:r>
        <w:rPr>
          <w:w w:val="115"/>
          <w:sz w:val="24"/>
        </w:rPr>
        <w:t> schools.</w:t>
      </w:r>
      <w:r>
        <w:rPr>
          <w:w w:val="115"/>
          <w:sz w:val="24"/>
        </w:rPr>
        <w:t> Teachers</w:t>
      </w:r>
      <w:r>
        <w:rPr>
          <w:w w:val="115"/>
          <w:sz w:val="24"/>
        </w:rPr>
        <w:t> are</w:t>
      </w:r>
      <w:r>
        <w:rPr>
          <w:w w:val="115"/>
          <w:sz w:val="24"/>
        </w:rPr>
        <w:t> given training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to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handle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these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equipment’s.Students find</w:t>
      </w:r>
      <w:r>
        <w:rPr>
          <w:w w:val="115"/>
          <w:sz w:val="24"/>
        </w:rPr>
        <w:t> it</w:t>
      </w:r>
      <w:r>
        <w:rPr>
          <w:w w:val="115"/>
          <w:sz w:val="24"/>
        </w:rPr>
        <w:t> simple</w:t>
      </w:r>
      <w:r>
        <w:rPr>
          <w:w w:val="115"/>
          <w:sz w:val="24"/>
        </w:rPr>
        <w:t> to</w:t>
      </w:r>
      <w:r>
        <w:rPr>
          <w:w w:val="115"/>
          <w:sz w:val="24"/>
        </w:rPr>
        <w:t> understand</w:t>
      </w:r>
      <w:r>
        <w:rPr>
          <w:w w:val="115"/>
          <w:sz w:val="24"/>
        </w:rPr>
        <w:t> scientific principals</w:t>
      </w:r>
      <w:r>
        <w:rPr>
          <w:w w:val="115"/>
          <w:sz w:val="24"/>
        </w:rPr>
        <w:t> with</w:t>
      </w:r>
      <w:r>
        <w:rPr>
          <w:w w:val="115"/>
          <w:sz w:val="24"/>
        </w:rPr>
        <w:t> these</w:t>
      </w:r>
      <w:r>
        <w:rPr>
          <w:w w:val="115"/>
          <w:sz w:val="24"/>
        </w:rPr>
        <w:t> educational</w:t>
      </w:r>
    </w:p>
    <w:p>
      <w:pPr>
        <w:spacing w:line="360" w:lineRule="auto" w:before="8"/>
        <w:ind w:left="100" w:right="1442" w:firstLine="0"/>
        <w:jc w:val="both"/>
        <w:rPr>
          <w:sz w:val="24"/>
        </w:rPr>
      </w:pPr>
      <w:r>
        <w:rPr>
          <w:w w:val="115"/>
          <w:sz w:val="24"/>
        </w:rPr>
        <w:t>aids.</w:t>
      </w:r>
      <w:r>
        <w:rPr>
          <w:w w:val="115"/>
          <w:sz w:val="24"/>
        </w:rPr>
        <w:t> The</w:t>
      </w:r>
      <w:r>
        <w:rPr>
          <w:w w:val="115"/>
          <w:sz w:val="24"/>
        </w:rPr>
        <w:t> project</w:t>
      </w:r>
      <w:r>
        <w:rPr>
          <w:w w:val="115"/>
          <w:sz w:val="24"/>
        </w:rPr>
        <w:t> is</w:t>
      </w:r>
      <w:r>
        <w:rPr>
          <w:w w:val="115"/>
          <w:sz w:val="24"/>
        </w:rPr>
        <w:t> in</w:t>
      </w:r>
      <w:r>
        <w:rPr>
          <w:w w:val="115"/>
          <w:sz w:val="24"/>
        </w:rPr>
        <w:t> its</w:t>
      </w:r>
      <w:r>
        <w:rPr>
          <w:w w:val="115"/>
          <w:sz w:val="24"/>
        </w:rPr>
        <w:t> 3</w:t>
      </w:r>
      <w:r>
        <w:rPr>
          <w:w w:val="115"/>
          <w:position w:val="6"/>
          <w:sz w:val="16"/>
        </w:rPr>
        <w:t>rd</w:t>
      </w:r>
      <w:r>
        <w:rPr>
          <w:w w:val="115"/>
          <w:position w:val="6"/>
          <w:sz w:val="16"/>
        </w:rPr>
        <w:t> </w:t>
      </w:r>
      <w:r>
        <w:rPr>
          <w:w w:val="115"/>
          <w:sz w:val="24"/>
        </w:rPr>
        <w:t>year</w:t>
      </w:r>
      <w:r>
        <w:rPr>
          <w:w w:val="115"/>
          <w:sz w:val="24"/>
        </w:rPr>
        <w:t> of</w:t>
      </w:r>
      <w:r>
        <w:rPr>
          <w:w w:val="115"/>
          <w:sz w:val="24"/>
        </w:rPr>
        <w:t> implementation.</w:t>
      </w:r>
      <w:r>
        <w:rPr>
          <w:w w:val="115"/>
          <w:sz w:val="24"/>
        </w:rPr>
        <w:t> In</w:t>
      </w:r>
      <w:r>
        <w:rPr>
          <w:w w:val="115"/>
          <w:sz w:val="24"/>
        </w:rPr>
        <w:t> the</w:t>
      </w:r>
      <w:r>
        <w:rPr>
          <w:w w:val="115"/>
          <w:sz w:val="24"/>
        </w:rPr>
        <w:t> current</w:t>
      </w:r>
      <w:r>
        <w:rPr>
          <w:w w:val="115"/>
          <w:sz w:val="24"/>
        </w:rPr>
        <w:t> year</w:t>
      </w:r>
      <w:r>
        <w:rPr>
          <w:w w:val="115"/>
          <w:sz w:val="24"/>
        </w:rPr>
        <w:t> 25 schools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will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be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covered.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In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first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two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years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31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schools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were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benefitted.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Number of beneficiary students is 20,000.</w:t>
      </w:r>
    </w:p>
    <w:sectPr>
      <w:pgSz w:w="11920" w:h="16850"/>
      <w:pgMar w:header="196" w:footer="0" w:top="1400" w:bottom="280" w:left="13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20224">
          <wp:simplePos x="0" y="0"/>
          <wp:positionH relativeFrom="page">
            <wp:posOffset>5736590</wp:posOffset>
          </wp:positionH>
          <wp:positionV relativeFrom="page">
            <wp:posOffset>124459</wp:posOffset>
          </wp:positionV>
          <wp:extent cx="781050" cy="6477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20736">
          <wp:simplePos x="0" y="0"/>
          <wp:positionH relativeFrom="page">
            <wp:posOffset>6136640</wp:posOffset>
          </wp:positionH>
          <wp:positionV relativeFrom="page">
            <wp:posOffset>124459</wp:posOffset>
          </wp:positionV>
          <wp:extent cx="781050" cy="647700"/>
          <wp:effectExtent l="0" t="0" r="0" b="0"/>
          <wp:wrapNone/>
          <wp:docPr id="15" name="Image 1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21248">
          <wp:simplePos x="0" y="0"/>
          <wp:positionH relativeFrom="page">
            <wp:posOffset>6136640</wp:posOffset>
          </wp:positionH>
          <wp:positionV relativeFrom="page">
            <wp:posOffset>124459</wp:posOffset>
          </wp:positionV>
          <wp:extent cx="781050" cy="647700"/>
          <wp:effectExtent l="0" t="0" r="0" b="0"/>
          <wp:wrapNone/>
          <wp:docPr id="17" name="Image 1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7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❖"/>
      <w:lvlJc w:val="left"/>
      <w:pPr>
        <w:ind w:left="834" w:hanging="36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3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32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203"/>
      <w:ind w:left="113"/>
    </w:pPr>
    <w:rPr>
      <w:rFonts w:ascii="Cambria" w:hAnsi="Cambria" w:eastAsia="Cambria" w:cs="Cambria"/>
      <w:b/>
      <w:bCs/>
      <w:sz w:val="22"/>
      <w:szCs w:val="22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204"/>
      <w:ind w:left="113"/>
    </w:pPr>
    <w:rPr>
      <w:rFonts w:ascii="Cambria" w:hAnsi="Cambria" w:eastAsia="Cambria" w:cs="Cambria"/>
      <w:sz w:val="22"/>
      <w:szCs w:val="22"/>
      <w:lang w:val="en-US" w:eastAsia="en-US" w:bidi="ar-SA"/>
    </w:rPr>
  </w:style>
  <w:style w:styleId="TOC3" w:type="paragraph">
    <w:name w:val="TOC 3"/>
    <w:basedOn w:val="Normal"/>
    <w:uiPriority w:val="1"/>
    <w:qFormat/>
    <w:pPr>
      <w:spacing w:before="59"/>
      <w:ind w:left="834"/>
    </w:pPr>
    <w:rPr>
      <w:rFonts w:ascii="Cambria" w:hAnsi="Cambria" w:eastAsia="Cambria" w:cs="Cambria"/>
      <w:b/>
      <w:bCs/>
      <w:sz w:val="22"/>
      <w:szCs w:val="22"/>
      <w:lang w:val="en-US" w:eastAsia="en-US" w:bidi="ar-SA"/>
    </w:rPr>
  </w:style>
  <w:style w:styleId="TOC4" w:type="paragraph">
    <w:name w:val="TOC 4"/>
    <w:basedOn w:val="Normal"/>
    <w:uiPriority w:val="1"/>
    <w:qFormat/>
    <w:pPr>
      <w:spacing w:before="61"/>
      <w:ind w:left="834"/>
    </w:pPr>
    <w:rPr>
      <w:rFonts w:ascii="Cambria" w:hAnsi="Cambria" w:eastAsia="Cambria" w:cs="Cambria"/>
      <w:sz w:val="22"/>
      <w:szCs w:val="22"/>
      <w:lang w:val="en-US" w:eastAsia="en-US" w:bidi="ar-SA"/>
    </w:rPr>
  </w:style>
  <w:style w:styleId="TOC5" w:type="paragraph">
    <w:name w:val="TOC 5"/>
    <w:basedOn w:val="Normal"/>
    <w:uiPriority w:val="1"/>
    <w:qFormat/>
    <w:pPr>
      <w:spacing w:before="56"/>
      <w:ind w:left="1194"/>
    </w:pPr>
    <w:rPr>
      <w:rFonts w:ascii="Cambria" w:hAnsi="Cambria" w:eastAsia="Cambria" w:cs="Cambria"/>
      <w:sz w:val="22"/>
      <w:szCs w:val="22"/>
      <w:lang w:val="en-US" w:eastAsia="en-US" w:bidi="ar-SA"/>
    </w:rPr>
  </w:style>
  <w:style w:styleId="TOC6" w:type="paragraph">
    <w:name w:val="TOC 6"/>
    <w:basedOn w:val="Normal"/>
    <w:uiPriority w:val="1"/>
    <w:qFormat/>
    <w:pPr>
      <w:spacing w:before="59"/>
      <w:ind w:left="1554"/>
    </w:pPr>
    <w:rPr>
      <w:rFonts w:ascii="Cambria" w:hAnsi="Cambria" w:eastAsia="Cambria" w:cs="Cambria"/>
      <w:sz w:val="22"/>
      <w:szCs w:val="22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mbria" w:hAnsi="Cambria" w:eastAsia="Cambria" w:cs="Cambria"/>
      <w:b/>
      <w:bCs/>
      <w:sz w:val="48"/>
      <w:szCs w:val="4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80"/>
      <w:ind w:left="113"/>
      <w:outlineLvl w:val="2"/>
    </w:pPr>
    <w:rPr>
      <w:rFonts w:ascii="Cambria" w:hAnsi="Cambria" w:eastAsia="Cambria" w:cs="Cambria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0"/>
      <w:outlineLvl w:val="3"/>
    </w:pPr>
    <w:rPr>
      <w:rFonts w:ascii="Cambria" w:hAnsi="Cambria" w:eastAsia="Cambria" w:cs="Cambria"/>
      <w:b/>
      <w:b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92"/>
      <w:ind w:left="113"/>
      <w:outlineLvl w:val="4"/>
    </w:pPr>
    <w:rPr>
      <w:rFonts w:ascii="Cambria" w:hAnsi="Cambria" w:eastAsia="Cambria" w:cs="Cambria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9" w:right="14"/>
      <w:jc w:val="center"/>
    </w:pPr>
    <w:rPr>
      <w:rFonts w:ascii="Cambria" w:hAnsi="Cambria" w:eastAsia="Cambria" w:cs="Cambria"/>
      <w:sz w:val="96"/>
      <w:szCs w:val="9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"/>
      <w:ind w:left="834" w:hanging="360"/>
      <w:jc w:val="both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jpeg"/><Relationship Id="rId17" Type="http://schemas.openxmlformats.org/officeDocument/2006/relationships/image" Target="media/image13.png"/><Relationship Id="rId18" Type="http://schemas.openxmlformats.org/officeDocument/2006/relationships/header" Target="header2.xml"/><Relationship Id="rId19" Type="http://schemas.openxmlformats.org/officeDocument/2006/relationships/image" Target="media/image14.jpeg"/><Relationship Id="rId20" Type="http://schemas.openxmlformats.org/officeDocument/2006/relationships/header" Target="header3.xml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jpeg"/><Relationship Id="rId29" Type="http://schemas.openxmlformats.org/officeDocument/2006/relationships/image" Target="media/image23.jpeg"/><Relationship Id="rId30" Type="http://schemas.openxmlformats.org/officeDocument/2006/relationships/image" Target="media/image24.jpeg"/><Relationship Id="rId31" Type="http://schemas.openxmlformats.org/officeDocument/2006/relationships/image" Target="media/image25.jpeg"/><Relationship Id="rId32" Type="http://schemas.openxmlformats.org/officeDocument/2006/relationships/image" Target="media/image26.jpeg"/><Relationship Id="rId33" Type="http://schemas.openxmlformats.org/officeDocument/2006/relationships/image" Target="media/image27.jpeg"/><Relationship Id="rId34" Type="http://schemas.openxmlformats.org/officeDocument/2006/relationships/image" Target="media/image28.jpeg"/><Relationship Id="rId35" Type="http://schemas.openxmlformats.org/officeDocument/2006/relationships/image" Target="media/image29.jpeg"/><Relationship Id="rId3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2024-04-01T07:17:37Z</dcterms:created>
  <dcterms:modified xsi:type="dcterms:W3CDTF">2024-04-01T07:17:37Z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2024-04-01T00:00:00Z</vt:filetime>
  </property>
  <property fmtid="{D5CDD505-2E9C-101B-9397-08002B2CF9AE}" pid="5" name="Producer">
    <vt:lpwstr>Microsoft® Word for Microsoft 365</vt:lpwstr>
  </property>
</Properties>
</file>